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83"/>
        <w:gridCol w:w="3253"/>
        <w:gridCol w:w="2788"/>
      </w:tblGrid>
      <w:tr w:rsidR="005538F9" w14:paraId="37D46178" w14:textId="77777777" w:rsidTr="00682680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ACA4E0F" w14:textId="400A0403" w:rsidR="005538F9" w:rsidRDefault="00E12EDC" w:rsidP="005538F9">
            <w:pPr>
              <w:spacing w:before="60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Times" w:hAnsi="Times" w:cs="Arial"/>
                <w:noProof/>
                <w:u w:color="534F42"/>
              </w:rPr>
              <w:drawing>
                <wp:inline distT="0" distB="0" distL="0" distR="0" wp14:anchorId="5B48C041" wp14:editId="11045D4D">
                  <wp:extent cx="1260492" cy="736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i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92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4" w:type="dxa"/>
            <w:gridSpan w:val="3"/>
            <w:tcBorders>
              <w:top w:val="nil"/>
              <w:bottom w:val="single" w:sz="12" w:space="0" w:color="B14904"/>
              <w:right w:val="nil"/>
            </w:tcBorders>
            <w:shd w:val="clear" w:color="auto" w:fill="auto"/>
          </w:tcPr>
          <w:p w14:paraId="10EB8EDD" w14:textId="260AA209" w:rsidR="005538F9" w:rsidRPr="009E26D2" w:rsidRDefault="00637A2C" w:rsidP="00ED30AD">
            <w:pPr>
              <w:pStyle w:val="Header"/>
              <w:spacing w:after="80"/>
              <w:ind w:left="-72"/>
              <w:rPr>
                <w:b/>
                <w:i/>
                <w:color w:val="C94C2F"/>
                <w:sz w:val="32"/>
              </w:rPr>
            </w:pPr>
            <w:r>
              <w:rPr>
                <w:b/>
                <w:color w:val="C94C2F"/>
                <w:sz w:val="40"/>
              </w:rPr>
              <w:t>8</w:t>
            </w:r>
            <w:r w:rsidR="00BB7315">
              <w:rPr>
                <w:b/>
                <w:color w:val="C94C2F"/>
                <w:sz w:val="40"/>
              </w:rPr>
              <w:t>th</w:t>
            </w:r>
            <w:r w:rsidR="005538F9" w:rsidRPr="009E26D2">
              <w:rPr>
                <w:b/>
                <w:color w:val="C94C2F"/>
                <w:sz w:val="40"/>
              </w:rPr>
              <w:t xml:space="preserve"> Grade Student Proficiency Report: </w:t>
            </w:r>
            <w:proofErr w:type="gramStart"/>
            <w:r w:rsidR="00ED30AD">
              <w:rPr>
                <w:b/>
                <w:color w:val="C94C2F"/>
                <w:sz w:val="40"/>
              </w:rPr>
              <w:t>PORTUGUESE</w:t>
            </w:r>
            <w:r w:rsidR="005538F9" w:rsidRPr="009E26D2">
              <w:rPr>
                <w:b/>
                <w:i/>
                <w:color w:val="C94C2F"/>
                <w:sz w:val="40"/>
              </w:rPr>
              <w:t xml:space="preserve">                 </w:t>
            </w:r>
            <w:proofErr w:type="gramEnd"/>
          </w:p>
        </w:tc>
      </w:tr>
      <w:tr w:rsidR="005538F9" w14:paraId="493F131A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68E3365" w14:textId="76C8773E" w:rsidR="005538F9" w:rsidRPr="00A90150" w:rsidRDefault="005538F9" w:rsidP="00944AEF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DB180"/>
          </w:tcPr>
          <w:p w14:paraId="29351FFB" w14:textId="1D5B6714" w:rsidR="005538F9" w:rsidRPr="00330FCD" w:rsidRDefault="005538F9" w:rsidP="00944AEF">
            <w:pPr>
              <w:spacing w:before="60"/>
              <w:rPr>
                <w:color w:val="BF733A"/>
                <w:sz w:val="18"/>
              </w:rPr>
            </w:pPr>
            <w:r w:rsidRPr="00330FCD">
              <w:rPr>
                <w:sz w:val="18"/>
              </w:rPr>
              <w:t>Student Name</w:t>
            </w:r>
          </w:p>
        </w:tc>
        <w:tc>
          <w:tcPr>
            <w:tcW w:w="3253" w:type="dxa"/>
            <w:tcBorders>
              <w:top w:val="single" w:sz="12" w:space="0" w:color="auto"/>
              <w:bottom w:val="nil"/>
              <w:right w:val="nil"/>
            </w:tcBorders>
            <w:shd w:val="clear" w:color="auto" w:fill="DDB180"/>
          </w:tcPr>
          <w:p w14:paraId="7618A8A3" w14:textId="1D57C408" w:rsidR="005538F9" w:rsidRPr="00330FCD" w:rsidRDefault="005538F9" w:rsidP="00ED30AD">
            <w:pPr>
              <w:spacing w:before="60"/>
              <w:rPr>
                <w:b/>
                <w:color w:val="4A442A" w:themeColor="background2" w:themeShade="40"/>
                <w:sz w:val="18"/>
              </w:rPr>
            </w:pPr>
            <w:r w:rsidRPr="00330FCD">
              <w:rPr>
                <w:sz w:val="18"/>
              </w:rPr>
              <w:t>Language</w:t>
            </w:r>
            <w:r w:rsidR="00330FCD">
              <w:rPr>
                <w:sz w:val="18"/>
              </w:rPr>
              <w:t xml:space="preserve">   </w:t>
            </w:r>
            <w:r w:rsidR="00ED30AD">
              <w:rPr>
                <w:b/>
                <w:sz w:val="18"/>
              </w:rPr>
              <w:t>PORTUGUESE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B180"/>
          </w:tcPr>
          <w:p w14:paraId="2B0A67DB" w14:textId="77777777" w:rsidR="005538F9" w:rsidRPr="00330FCD" w:rsidRDefault="005538F9" w:rsidP="00944AEF">
            <w:pPr>
              <w:spacing w:before="60"/>
              <w:rPr>
                <w:sz w:val="18"/>
              </w:rPr>
            </w:pPr>
            <w:r w:rsidRPr="00330FCD">
              <w:rPr>
                <w:sz w:val="18"/>
              </w:rPr>
              <w:t>Teacher</w:t>
            </w:r>
          </w:p>
        </w:tc>
      </w:tr>
      <w:tr w:rsidR="005538F9" w14:paraId="3AF39DBC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9EB775" w14:textId="77777777" w:rsidR="005538F9" w:rsidRPr="00A90150" w:rsidRDefault="005538F9" w:rsidP="00944AE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DB180"/>
            <w:vAlign w:val="center"/>
          </w:tcPr>
          <w:p w14:paraId="13CC9E6B" w14:textId="28568E52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School</w:t>
            </w:r>
          </w:p>
        </w:tc>
        <w:tc>
          <w:tcPr>
            <w:tcW w:w="3253" w:type="dxa"/>
            <w:tcBorders>
              <w:top w:val="nil"/>
              <w:bottom w:val="single" w:sz="12" w:space="0" w:color="auto"/>
              <w:right w:val="nil"/>
            </w:tcBorders>
            <w:shd w:val="clear" w:color="auto" w:fill="DDB180"/>
            <w:vAlign w:val="center"/>
          </w:tcPr>
          <w:p w14:paraId="2BE63DC6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District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B180"/>
            <w:vAlign w:val="center"/>
          </w:tcPr>
          <w:p w14:paraId="3ADC92AC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Date</w:t>
            </w:r>
          </w:p>
        </w:tc>
      </w:tr>
    </w:tbl>
    <w:p w14:paraId="6C60B770" w14:textId="77777777" w:rsidR="005538F9" w:rsidRPr="005538F9" w:rsidRDefault="005538F9" w:rsidP="00846030">
      <w:pPr>
        <w:rPr>
          <w:b/>
          <w:sz w:val="12"/>
          <w:szCs w:val="12"/>
        </w:rPr>
      </w:pPr>
    </w:p>
    <w:p w14:paraId="2EF7198D" w14:textId="1965AB13" w:rsidR="00B12129" w:rsidRPr="00852C14" w:rsidRDefault="00A90150" w:rsidP="00E6006D">
      <w:pPr>
        <w:spacing w:after="60"/>
        <w:rPr>
          <w:b/>
          <w:sz w:val="16"/>
          <w:szCs w:val="16"/>
        </w:rPr>
      </w:pPr>
      <w:r w:rsidRPr="007A3347">
        <w:rPr>
          <w:b/>
          <w:sz w:val="28"/>
          <w:szCs w:val="30"/>
        </w:rPr>
        <w:t>LISTENING ABILITY</w:t>
      </w:r>
      <w:r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listening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476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"/>
        <w:gridCol w:w="2475"/>
        <w:gridCol w:w="418"/>
        <w:gridCol w:w="2281"/>
        <w:gridCol w:w="135"/>
        <w:gridCol w:w="2636"/>
        <w:gridCol w:w="199"/>
        <w:gridCol w:w="2535"/>
        <w:gridCol w:w="180"/>
        <w:gridCol w:w="142"/>
        <w:gridCol w:w="2308"/>
        <w:gridCol w:w="25"/>
      </w:tblGrid>
      <w:tr w:rsidR="00C02C9E" w:rsidRPr="007870B7" w14:paraId="0034B5C5" w14:textId="77777777" w:rsidTr="00524A69">
        <w:trPr>
          <w:gridAfter w:val="1"/>
          <w:wAfter w:w="25" w:type="dxa"/>
          <w:trHeight w:val="287"/>
          <w:jc w:val="center"/>
        </w:trPr>
        <w:tc>
          <w:tcPr>
            <w:tcW w:w="141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65ECABF8" w14:textId="1FA41D2A" w:rsidR="00A90150" w:rsidRPr="00952F43" w:rsidRDefault="00952F43" w:rsidP="00952F43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33B9EBAF" w14:textId="6016C3BC" w:rsidR="00A90150" w:rsidRPr="00031D5B" w:rsidRDefault="00BE6D6E" w:rsidP="00BE6D6E">
            <w:pPr>
              <w:pStyle w:val="ListParagraph"/>
              <w:numPr>
                <w:ilvl w:val="0"/>
                <w:numId w:val="31"/>
              </w:numPr>
              <w:spacing w:before="20"/>
              <w:ind w:left="315" w:hanging="315"/>
              <w:contextualSpacing w:val="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vAlign w:val="center"/>
          </w:tcPr>
          <w:p w14:paraId="76907BA1" w14:textId="77777777" w:rsidR="00A90150" w:rsidRPr="00C02C9E" w:rsidRDefault="00A90150" w:rsidP="00543F4D">
            <w:pPr>
              <w:pStyle w:val="ListParagraph"/>
              <w:numPr>
                <w:ilvl w:val="0"/>
                <w:numId w:val="31"/>
              </w:numPr>
              <w:ind w:left="280" w:hanging="214"/>
              <w:jc w:val="right"/>
              <w:rPr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vAlign w:val="center"/>
          </w:tcPr>
          <w:p w14:paraId="7E935A95" w14:textId="50A72BDD" w:rsidR="00A90150" w:rsidRPr="00031D5B" w:rsidRDefault="00C02C9E" w:rsidP="00BE6D6E">
            <w:pPr>
              <w:spacing w:before="2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BE6D6E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135" w:type="dxa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DDB180"/>
          </w:tcPr>
          <w:p w14:paraId="18BC5055" w14:textId="4458E3EC" w:rsidR="00A90150" w:rsidRPr="00C02C9E" w:rsidRDefault="00C02C9E" w:rsidP="00C02C9E">
            <w:pPr>
              <w:pStyle w:val="ListParagraph"/>
              <w:numPr>
                <w:ilvl w:val="0"/>
                <w:numId w:val="46"/>
              </w:numPr>
              <w:jc w:val="right"/>
              <w:rPr>
                <w:sz w:val="32"/>
                <w:szCs w:val="32"/>
              </w:rPr>
            </w:pPr>
            <w:r w:rsidRPr="00C02C9E">
              <w:rPr>
                <w:sz w:val="32"/>
                <w:szCs w:val="32"/>
              </w:rPr>
              <w:t>V</w:t>
            </w:r>
          </w:p>
        </w:tc>
        <w:tc>
          <w:tcPr>
            <w:tcW w:w="2634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7607074D" w14:textId="21972CA9" w:rsidR="00A90150" w:rsidRPr="00C02C9E" w:rsidRDefault="00C02C9E" w:rsidP="00BE6D6E">
            <w:pPr>
              <w:pStyle w:val="ListParagraph"/>
              <w:numPr>
                <w:ilvl w:val="0"/>
                <w:numId w:val="46"/>
              </w:numPr>
              <w:spacing w:before="20"/>
              <w:ind w:left="308" w:hanging="270"/>
              <w:rPr>
                <w:sz w:val="32"/>
                <w:szCs w:val="32"/>
              </w:rPr>
            </w:pPr>
            <w:r>
              <w:rPr>
                <w:b/>
                <w:sz w:val="22"/>
                <w:szCs w:val="20"/>
              </w:rPr>
              <w:t xml:space="preserve">INTERMEDIATE </w:t>
            </w:r>
            <w:r w:rsidR="00BE6D6E">
              <w:rPr>
                <w:b/>
                <w:sz w:val="22"/>
                <w:szCs w:val="20"/>
              </w:rPr>
              <w:t>HIGH</w:t>
            </w:r>
          </w:p>
        </w:tc>
        <w:tc>
          <w:tcPr>
            <w:tcW w:w="199" w:type="dxa"/>
            <w:tcBorders>
              <w:top w:val="nil"/>
              <w:left w:val="single" w:sz="18" w:space="0" w:color="9E6D40"/>
              <w:bottom w:val="single" w:sz="18" w:space="0" w:color="AF8051"/>
              <w:right w:val="nil"/>
            </w:tcBorders>
            <w:shd w:val="clear" w:color="auto" w:fill="auto"/>
          </w:tcPr>
          <w:p w14:paraId="33829D8F" w14:textId="77777777" w:rsidR="00A90150" w:rsidRPr="008D0364" w:rsidRDefault="00A90150" w:rsidP="00C02C9E">
            <w:pPr>
              <w:pStyle w:val="ListParagraph"/>
              <w:numPr>
                <w:ilvl w:val="0"/>
                <w:numId w:val="39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06B01AE0" w14:textId="6DE76179" w:rsidR="00A90150" w:rsidRPr="00C02C9E" w:rsidRDefault="00BE6D6E" w:rsidP="00C02C9E">
            <w:pPr>
              <w:pStyle w:val="ListParagraph"/>
              <w:numPr>
                <w:ilvl w:val="0"/>
                <w:numId w:val="39"/>
              </w:numPr>
              <w:spacing w:before="20"/>
              <w:ind w:left="342" w:hanging="342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0"/>
              </w:rPr>
              <w:t>ADVANCED LOW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</w:tcPr>
          <w:p w14:paraId="5C6C1DAF" w14:textId="77777777" w:rsidR="00A90150" w:rsidRPr="008D0364" w:rsidRDefault="00A90150" w:rsidP="00C02C9E">
            <w:pPr>
              <w:pStyle w:val="ListParagraph"/>
              <w:numPr>
                <w:ilvl w:val="0"/>
                <w:numId w:val="39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2D03A744" w14:textId="0D18E34A" w:rsidR="00A90150" w:rsidRPr="00C02C9E" w:rsidRDefault="00C02C9E" w:rsidP="00BE6D6E">
            <w:pPr>
              <w:pStyle w:val="ListParagraph"/>
              <w:numPr>
                <w:ilvl w:val="0"/>
                <w:numId w:val="39"/>
              </w:numPr>
              <w:spacing w:before="20"/>
              <w:ind w:left="366"/>
              <w:rPr>
                <w:sz w:val="32"/>
                <w:szCs w:val="32"/>
              </w:rPr>
            </w:pPr>
            <w:r w:rsidRPr="00C02C9E">
              <w:rPr>
                <w:b/>
                <w:sz w:val="22"/>
                <w:szCs w:val="20"/>
              </w:rPr>
              <w:t xml:space="preserve">ADVANCED </w:t>
            </w:r>
            <w:r w:rsidR="00BE6D6E">
              <w:rPr>
                <w:b/>
                <w:sz w:val="22"/>
                <w:szCs w:val="20"/>
              </w:rPr>
              <w:t>MID</w:t>
            </w:r>
          </w:p>
        </w:tc>
      </w:tr>
      <w:tr w:rsidR="00524A69" w:rsidRPr="007870B7" w14:paraId="05E10283" w14:textId="77777777" w:rsidTr="00524A69">
        <w:trPr>
          <w:trHeight w:val="1962"/>
          <w:jc w:val="center"/>
        </w:trPr>
        <w:tc>
          <w:tcPr>
            <w:tcW w:w="2616" w:type="dxa"/>
            <w:gridSpan w:val="2"/>
            <w:tcBorders>
              <w:top w:val="single" w:sz="12" w:space="0" w:color="B14904"/>
              <w:left w:val="single" w:sz="18" w:space="0" w:color="AF8051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27F429" w14:textId="77777777" w:rsidR="00BE6D6E" w:rsidRPr="00ED78E8" w:rsidRDefault="00BE6D6E" w:rsidP="00BE6D6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14:paraId="53CEB577" w14:textId="77777777" w:rsidR="00BE6D6E" w:rsidRPr="00ED78E8" w:rsidRDefault="00BE6D6E" w:rsidP="00BE6D6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questions and statements in new content areas with strong contextual support.</w:t>
            </w:r>
          </w:p>
          <w:p w14:paraId="3C1477B6" w14:textId="77777777" w:rsidR="00BE6D6E" w:rsidRPr="00C02C9E" w:rsidRDefault="00BE6D6E" w:rsidP="00BE6D6E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Follows information that is being given at a fairly normal rate.</w:t>
            </w:r>
          </w:p>
          <w:p w14:paraId="309EFF1B" w14:textId="3775FC1F" w:rsidR="00E93E2C" w:rsidRPr="00D03226" w:rsidRDefault="00E93E2C" w:rsidP="00C02C9E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5F70B7" w14:textId="77777777" w:rsidR="00BE6D6E" w:rsidRPr="00ED78E8" w:rsidRDefault="00BE6D6E" w:rsidP="00BE6D6E">
            <w:pPr>
              <w:ind w:left="82" w:hanging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D78E8">
              <w:rPr>
                <w:sz w:val="16"/>
                <w:szCs w:val="16"/>
              </w:rPr>
              <w:t>Understands most sentence-level speech in new contexts at a normal rate of speech although slow-downs may be necessary for unfamiliar topics.</w:t>
            </w:r>
          </w:p>
          <w:p w14:paraId="4573BAE7" w14:textId="77777777" w:rsidR="00BE6D6E" w:rsidRDefault="00BE6D6E" w:rsidP="00BE6D6E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D78E8">
              <w:rPr>
                <w:sz w:val="16"/>
                <w:szCs w:val="16"/>
              </w:rPr>
              <w:t>Carries out commands.</w:t>
            </w:r>
          </w:p>
          <w:p w14:paraId="2894CA7D" w14:textId="77777777" w:rsidR="00543F4D" w:rsidRDefault="00543F4D" w:rsidP="00BE6D6E">
            <w:pPr>
              <w:rPr>
                <w:sz w:val="16"/>
                <w:szCs w:val="16"/>
              </w:rPr>
            </w:pPr>
          </w:p>
          <w:p w14:paraId="03D60E65" w14:textId="77777777" w:rsidR="00BE6D6E" w:rsidRDefault="00BE6D6E" w:rsidP="00BE6D6E">
            <w:pPr>
              <w:rPr>
                <w:sz w:val="16"/>
                <w:szCs w:val="16"/>
              </w:rPr>
            </w:pPr>
          </w:p>
          <w:p w14:paraId="45F2E2A7" w14:textId="77777777" w:rsidR="00BE6D6E" w:rsidRDefault="00BE6D6E" w:rsidP="00BE6D6E">
            <w:pPr>
              <w:rPr>
                <w:sz w:val="16"/>
                <w:szCs w:val="16"/>
              </w:rPr>
            </w:pPr>
          </w:p>
          <w:p w14:paraId="40AC46B2" w14:textId="77777777" w:rsidR="00EC3544" w:rsidRDefault="00EC3544" w:rsidP="00EC3544">
            <w:pPr>
              <w:jc w:val="right"/>
              <w:rPr>
                <w:sz w:val="16"/>
                <w:szCs w:val="16"/>
              </w:rPr>
            </w:pPr>
          </w:p>
          <w:p w14:paraId="6653AF88" w14:textId="77777777" w:rsidR="00E93E2C" w:rsidRPr="00844EB3" w:rsidRDefault="00E93E2C" w:rsidP="00543F4D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18" w:space="0" w:color="AF8051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51C19304" w14:textId="77777777" w:rsidR="00BE6D6E" w:rsidRPr="000C4562" w:rsidRDefault="00BE6D6E" w:rsidP="00BE6D6E">
            <w:pPr>
              <w:ind w:left="122" w:hanging="122"/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>Understands longer stretches of connected speech on a number of topics at a normal rate of speech.</w:t>
            </w:r>
          </w:p>
          <w:p w14:paraId="0A31DB92" w14:textId="77777777" w:rsidR="00BE6D6E" w:rsidRDefault="00BE6D6E" w:rsidP="00BE6D6E">
            <w:pPr>
              <w:ind w:left="122" w:hanging="122"/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 xml:space="preserve">Seldom has problems comprehending topics related to everyday life and familiar subject area content </w:t>
            </w:r>
          </w:p>
          <w:p w14:paraId="35C11EB8" w14:textId="77777777" w:rsidR="00BE6D6E" w:rsidRPr="00CE5C97" w:rsidRDefault="00BE6D6E" w:rsidP="00BE6D6E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>(Can request clarification verbally.)</w:t>
            </w:r>
          </w:p>
          <w:p w14:paraId="1C3DE6F9" w14:textId="41BA6F4E" w:rsidR="00E93E2C" w:rsidRPr="00FE249A" w:rsidRDefault="00E93E2C" w:rsidP="00BE6D6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B14904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6DA0A0" w14:textId="696A0033" w:rsidR="00E93E2C" w:rsidRPr="00CE5C97" w:rsidRDefault="00BE6D6E" w:rsidP="00B17000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 w:rsidRPr="0039613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6138">
              <w:rPr>
                <w:sz w:val="16"/>
                <w:szCs w:val="16"/>
              </w:rPr>
              <w:t>Understands main ideas and many details in connected speech on topics of personal interest and school-based subjects</w:t>
            </w:r>
          </w:p>
          <w:p w14:paraId="655D0B27" w14:textId="77777777" w:rsidR="00E93E2C" w:rsidRPr="00CE5C97" w:rsidRDefault="00E93E2C" w:rsidP="00B17000">
            <w:pPr>
              <w:ind w:left="144" w:hanging="144"/>
              <w:contextualSpacing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653" w:type="dxa"/>
            <w:gridSpan w:val="4"/>
            <w:tcBorders>
              <w:top w:val="single" w:sz="12" w:space="0" w:color="B14904"/>
              <w:left w:val="nil"/>
              <w:bottom w:val="single" w:sz="18" w:space="0" w:color="9E6D40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D29827" w14:textId="313BEDC7" w:rsidR="00BE6D6E" w:rsidRPr="00DD0698" w:rsidRDefault="00BE6D6E" w:rsidP="00BE6D6E">
            <w:pPr>
              <w:ind w:left="112" w:hanging="112"/>
              <w:rPr>
                <w:rFonts w:asciiTheme="majorHAnsi" w:hAnsiTheme="majorHAnsi"/>
                <w:sz w:val="16"/>
                <w:szCs w:val="16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DD0698">
              <w:rPr>
                <w:rFonts w:asciiTheme="majorHAnsi" w:hAnsiTheme="majorHAnsi"/>
                <w:sz w:val="16"/>
                <w:szCs w:val="16"/>
              </w:rPr>
              <w:t>Understands main ideas and most details in connected speech on a variety of topics, but may be unable to follow complicated speech.</w:t>
            </w:r>
          </w:p>
          <w:p w14:paraId="380DD63F" w14:textId="631DC787" w:rsidR="00E93E2C" w:rsidRPr="00277D8E" w:rsidRDefault="00BE6D6E" w:rsidP="00BE6D6E">
            <w:pPr>
              <w:ind w:left="112" w:hanging="112"/>
              <w:rPr>
                <w:b/>
                <w:spacing w:val="-6"/>
                <w:sz w:val="18"/>
                <w:szCs w:val="18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DD0698">
              <w:rPr>
                <w:rFonts w:asciiTheme="majorHAnsi" w:hAnsiTheme="majorHAnsi"/>
                <w:sz w:val="16"/>
                <w:szCs w:val="16"/>
              </w:rPr>
              <w:t>May have difficulty with highly idiomatic speech</w:t>
            </w:r>
          </w:p>
        </w:tc>
      </w:tr>
      <w:tr w:rsidR="00524A69" w:rsidRPr="007870B7" w14:paraId="01B78FF1" w14:textId="77777777" w:rsidTr="008B65DC">
        <w:trPr>
          <w:trHeight w:val="117"/>
          <w:jc w:val="center"/>
        </w:trPr>
        <w:tc>
          <w:tcPr>
            <w:tcW w:w="2616" w:type="dxa"/>
            <w:gridSpan w:val="2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736B5B" w14:textId="77777777" w:rsidR="00524A69" w:rsidRPr="008B65DC" w:rsidRDefault="00524A69" w:rsidP="00BE6D6E">
            <w:pPr>
              <w:ind w:left="112" w:hanging="112"/>
              <w:rPr>
                <w:b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9E6D40"/>
              <w:left w:val="nil"/>
              <w:bottom w:val="nil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FEA7D18" w14:textId="77777777" w:rsidR="00524A69" w:rsidRPr="008B65DC" w:rsidRDefault="00524A69" w:rsidP="00BE6D6E">
            <w:pPr>
              <w:ind w:left="82" w:hanging="82"/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18" w:space="0" w:color="AF8051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51CDBEEF" w14:textId="77777777" w:rsidR="00524A69" w:rsidRPr="008B65DC" w:rsidRDefault="00524A69" w:rsidP="00BE6D6E">
            <w:pPr>
              <w:ind w:left="122" w:hanging="122"/>
              <w:rPr>
                <w:sz w:val="2"/>
                <w:szCs w:val="2"/>
              </w:rPr>
            </w:pPr>
          </w:p>
        </w:tc>
        <w:tc>
          <w:tcPr>
            <w:tcW w:w="2735" w:type="dxa"/>
            <w:gridSpan w:val="2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22C006" w14:textId="77777777" w:rsidR="00524A69" w:rsidRPr="008B65DC" w:rsidRDefault="00524A69" w:rsidP="00B17000">
            <w:pPr>
              <w:ind w:left="144" w:hanging="144"/>
              <w:contextualSpacing/>
              <w:rPr>
                <w:b/>
                <w:sz w:val="2"/>
                <w:szCs w:val="2"/>
              </w:rPr>
            </w:pPr>
          </w:p>
        </w:tc>
        <w:tc>
          <w:tcPr>
            <w:tcW w:w="2653" w:type="dxa"/>
            <w:gridSpan w:val="4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2D80EC" w14:textId="77777777" w:rsidR="00524A69" w:rsidRPr="008B65DC" w:rsidRDefault="00524A69" w:rsidP="00BE6D6E">
            <w:pPr>
              <w:ind w:left="112" w:hanging="112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14:paraId="55FCB861" w14:textId="371E56B6" w:rsidR="000579CF" w:rsidRPr="000579CF" w:rsidRDefault="00A90150" w:rsidP="00E6006D">
      <w:pPr>
        <w:spacing w:before="60" w:after="60"/>
        <w:rPr>
          <w:sz w:val="22"/>
        </w:rPr>
      </w:pPr>
      <w:r w:rsidRPr="007A3347">
        <w:rPr>
          <w:b/>
          <w:sz w:val="28"/>
          <w:szCs w:val="30"/>
        </w:rPr>
        <w:t>SPEAKING ABILITY</w:t>
      </w:r>
      <w:r w:rsidR="00B12129"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speaking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0579CF" w:rsidRPr="00ED78E8" w14:paraId="616F8A78" w14:textId="77777777" w:rsidTr="00B606F7">
        <w:trPr>
          <w:trHeight w:val="287"/>
          <w:jc w:val="center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84529B" w14:textId="55A3FB6F" w:rsidR="000579CF" w:rsidRPr="00952F43" w:rsidRDefault="002D2944" w:rsidP="005A12DC">
            <w:pPr>
              <w:pStyle w:val="ListParagraph"/>
              <w:numPr>
                <w:ilvl w:val="0"/>
                <w:numId w:val="38"/>
              </w:numPr>
              <w:spacing w:before="40" w:after="40"/>
              <w:ind w:left="-43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261E711" w14:textId="6A3D0509" w:rsidR="000579CF" w:rsidRPr="00FF2F1D" w:rsidRDefault="00EF4FB7" w:rsidP="002D2944">
            <w:pPr>
              <w:pStyle w:val="ListParagraph"/>
              <w:numPr>
                <w:ilvl w:val="0"/>
                <w:numId w:val="37"/>
              </w:numPr>
              <w:spacing w:before="40" w:after="40"/>
              <w:ind w:left="-493" w:hanging="27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5A12DC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2D2944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20EA3A17" w14:textId="41FFD74F" w:rsidR="000579CF" w:rsidRPr="00FF2F1D" w:rsidRDefault="000D209B" w:rsidP="002D2944">
            <w:pPr>
              <w:pStyle w:val="ListParagraph"/>
              <w:numPr>
                <w:ilvl w:val="0"/>
                <w:numId w:val="36"/>
              </w:numPr>
              <w:spacing w:before="40" w:after="40"/>
              <w:ind w:left="317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2D2944">
              <w:rPr>
                <w:rFonts w:ascii="Calibri Bold" w:hAnsi="Calibri Bold"/>
                <w:bCs/>
                <w:spacing w:val="-2"/>
                <w:sz w:val="22"/>
                <w:szCs w:val="22"/>
              </w:rPr>
              <w:t>HIGH</w:t>
            </w: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C33FB3" w14:textId="3C0A8554" w:rsidR="000579CF" w:rsidRPr="00EF4FB7" w:rsidRDefault="00EF4FB7" w:rsidP="002D2944">
            <w:pPr>
              <w:pStyle w:val="ListParagraph"/>
              <w:numPr>
                <w:ilvl w:val="0"/>
                <w:numId w:val="36"/>
              </w:numPr>
              <w:spacing w:before="40" w:after="40"/>
              <w:ind w:left="767" w:hanging="27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2D2944">
              <w:rPr>
                <w:rFonts w:ascii="Calibri Bold" w:hAnsi="Calibri Bold"/>
                <w:bCs/>
                <w:spacing w:val="-2"/>
                <w:sz w:val="22"/>
                <w:szCs w:val="22"/>
              </w:rPr>
              <w:t>ADVANCED LOW</w:t>
            </w:r>
          </w:p>
        </w:tc>
      </w:tr>
      <w:tr w:rsidR="009B240F" w:rsidRPr="00ED78E8" w14:paraId="6F8CC8A6" w14:textId="77777777" w:rsidTr="00B606F7">
        <w:trPr>
          <w:trHeight w:val="287"/>
          <w:jc w:val="center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3DE4480" w14:textId="77777777" w:rsidR="002D2944" w:rsidRPr="00ED78E8" w:rsidRDefault="002D2944" w:rsidP="002D294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10F6C3AF" w14:textId="77777777" w:rsidR="002D2944" w:rsidRDefault="002D2944" w:rsidP="002D294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65BDDA9A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3F783178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010E952D" w14:textId="77777777" w:rsidR="002D2944" w:rsidRPr="00ED78E8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277D84E3" w14:textId="77777777" w:rsidR="002D2944" w:rsidRDefault="002D2944" w:rsidP="002D294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155FD262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1816B762" w14:textId="77777777" w:rsidR="002D2944" w:rsidRPr="00ED78E8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3A85E828" w14:textId="77777777" w:rsidR="002D2944" w:rsidRPr="00ED78E8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Has basic vocabulary for making statements and asking questions to satisfy basic social and academic needs, but not for explaining or elaborating on them.</w:t>
            </w:r>
          </w:p>
          <w:p w14:paraId="3E28158B" w14:textId="77777777" w:rsidR="002D2944" w:rsidRPr="00ED78E8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Can maintain simple conversations at the sentence level by creating with the language, although in a restrictive and reactive manner.</w:t>
            </w:r>
          </w:p>
          <w:p w14:paraId="22CF50E9" w14:textId="77777777" w:rsidR="002D2944" w:rsidRPr="00ED78E8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Handles a limited number of everyday social and subject content interactions.</w:t>
            </w:r>
          </w:p>
          <w:p w14:paraId="065FC534" w14:textId="77777777" w:rsidR="002D2944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Uses a variety of common verbs in present tense (formations may be inaccurate) </w:t>
            </w:r>
          </w:p>
          <w:p w14:paraId="231D051A" w14:textId="77777777" w:rsidR="002D2944" w:rsidRPr="00ED78E8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Other verb tenses/forms may appear but are not frequent.</w:t>
            </w:r>
          </w:p>
          <w:p w14:paraId="2B598C8A" w14:textId="77777777" w:rsidR="002D2944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The listener may be confused by this speech due to the many grammatical inaccuracies.</w:t>
            </w:r>
          </w:p>
          <w:p w14:paraId="307F3EFB" w14:textId="77777777" w:rsidR="000579CF" w:rsidRPr="00CE5C97" w:rsidRDefault="000579CF" w:rsidP="00277D8E">
            <w:pPr>
              <w:rPr>
                <w:spacing w:val="-6"/>
                <w:sz w:val="18"/>
                <w:szCs w:val="18"/>
              </w:rPr>
            </w:pPr>
          </w:p>
          <w:p w14:paraId="1C9FF78E" w14:textId="77777777" w:rsidR="000579CF" w:rsidRPr="00CE5C97" w:rsidRDefault="000579CF" w:rsidP="00D03226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43FE2C14" w14:textId="77777777" w:rsidR="000579CF" w:rsidRPr="00CE5C97" w:rsidRDefault="000579CF" w:rsidP="00D03226">
            <w:pPr>
              <w:pStyle w:val="ListParagraph"/>
              <w:spacing w:before="40"/>
              <w:ind w:left="0"/>
              <w:contextualSpacing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E7385D2" w14:textId="77777777" w:rsidR="002D2944" w:rsidRPr="00327EA2" w:rsidRDefault="002D2944" w:rsidP="002D294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Confident</w:t>
            </w:r>
            <w:r>
              <w:rPr>
                <w:sz w:val="16"/>
                <w:szCs w:val="16"/>
              </w:rPr>
              <w:t xml:space="preserve"> a</w:t>
            </w:r>
            <w:r w:rsidRPr="00327EA2">
              <w:rPr>
                <w:sz w:val="16"/>
                <w:szCs w:val="16"/>
              </w:rPr>
              <w:t>bility to</w:t>
            </w:r>
          </w:p>
          <w:p w14:paraId="00E182FD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666AD224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2B0C8BB1" w14:textId="77777777" w:rsidR="002D2944" w:rsidRPr="00ED78E8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&amp; strings of sentences</w:t>
            </w:r>
          </w:p>
          <w:p w14:paraId="1B57D7B9" w14:textId="77777777" w:rsidR="002D2944" w:rsidRDefault="002D2944" w:rsidP="002D294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13FBA68E" w14:textId="77777777" w:rsidR="002D2944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383160F7" w14:textId="77777777" w:rsidR="002D2944" w:rsidRPr="00327EA2" w:rsidRDefault="002D2944" w:rsidP="002D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5961B33A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Has basic vocabulary to permit </w:t>
            </w:r>
            <w:r w:rsidRPr="00327EA2">
              <w:rPr>
                <w:sz w:val="16"/>
                <w:szCs w:val="16"/>
              </w:rPr>
              <w:t>discussions of a personal nature and subject area topics.</w:t>
            </w:r>
          </w:p>
          <w:p w14:paraId="1425AD90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May attempt circumlocution when appropriate vocabulary is missing.</w:t>
            </w:r>
          </w:p>
          <w:p w14:paraId="04801999" w14:textId="77777777" w:rsidR="002D2944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 xml:space="preserve">Maintains simple sentence-level conversations. </w:t>
            </w:r>
          </w:p>
          <w:p w14:paraId="4162C378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327EA2">
              <w:rPr>
                <w:sz w:val="16"/>
                <w:szCs w:val="16"/>
              </w:rPr>
              <w:t>May initiate talk spontaneously without relying on questions or prompts.</w:t>
            </w:r>
          </w:p>
          <w:p w14:paraId="04F1B7FA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May a</w:t>
            </w:r>
            <w:r w:rsidRPr="00327EA2">
              <w:rPr>
                <w:sz w:val="16"/>
                <w:szCs w:val="16"/>
              </w:rPr>
              <w:t xml:space="preserve">ttempt longer, more complex sentences, including the use of </w:t>
            </w:r>
            <w:r>
              <w:rPr>
                <w:sz w:val="16"/>
                <w:szCs w:val="16"/>
              </w:rPr>
              <w:t>basic sentence connectors (e.g., and, but, however)</w:t>
            </w:r>
          </w:p>
          <w:p w14:paraId="482B9C14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Uses an increasing number and variety of verbs.</w:t>
            </w:r>
          </w:p>
          <w:p w14:paraId="4C0F9630" w14:textId="77777777" w:rsidR="002D2944" w:rsidRPr="00327EA2" w:rsidRDefault="002D2944" w:rsidP="002D2944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Verbs are mostly in present tense although awareness of other verb tenses (future/past) and forms may be evident.</w:t>
            </w:r>
          </w:p>
          <w:p w14:paraId="13107F1A" w14:textId="0D0190FF" w:rsidR="005A12DC" w:rsidRDefault="002D2944" w:rsidP="002D2944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  <w:p w14:paraId="57655AA7" w14:textId="77777777" w:rsidR="008B65DC" w:rsidRDefault="008B65DC" w:rsidP="002D2944">
            <w:pPr>
              <w:ind w:left="137" w:hanging="137"/>
              <w:rPr>
                <w:sz w:val="16"/>
                <w:szCs w:val="16"/>
              </w:rPr>
            </w:pPr>
          </w:p>
          <w:p w14:paraId="2720BDF7" w14:textId="52675AFD" w:rsidR="005A12DC" w:rsidRPr="009B240F" w:rsidRDefault="005A12DC" w:rsidP="005A12DC">
            <w:pPr>
              <w:ind w:left="137" w:hanging="137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65E3121A" w14:textId="77777777" w:rsidR="002D2944" w:rsidRPr="00AF46F7" w:rsidRDefault="002D2944" w:rsidP="002D2944">
            <w:pPr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Partial</w:t>
            </w:r>
            <w:r w:rsidRPr="00AF46F7">
              <w:rPr>
                <w:sz w:val="16"/>
                <w:szCs w:val="20"/>
              </w:rPr>
              <w:t xml:space="preserve"> ability to</w:t>
            </w:r>
          </w:p>
          <w:p w14:paraId="533A4CBB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converse</w:t>
            </w:r>
            <w:proofErr w:type="gramEnd"/>
            <w:r>
              <w:rPr>
                <w:sz w:val="16"/>
                <w:szCs w:val="20"/>
              </w:rPr>
              <w:t xml:space="preserve"> freely on autobiographical topics as    </w:t>
            </w:r>
          </w:p>
          <w:p w14:paraId="7E9E813D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well</w:t>
            </w:r>
            <w:proofErr w:type="gramEnd"/>
            <w:r>
              <w:rPr>
                <w:sz w:val="16"/>
                <w:szCs w:val="20"/>
              </w:rPr>
              <w:t xml:space="preserve"> as issues related to daily living </w:t>
            </w:r>
          </w:p>
          <w:p w14:paraId="21D1032A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(</w:t>
            </w:r>
            <w:proofErr w:type="gramStart"/>
            <w:r>
              <w:rPr>
                <w:sz w:val="16"/>
                <w:szCs w:val="20"/>
              </w:rPr>
              <w:t>in</w:t>
            </w:r>
            <w:proofErr w:type="gramEnd"/>
            <w:r>
              <w:rPr>
                <w:sz w:val="16"/>
                <w:szCs w:val="20"/>
              </w:rPr>
              <w:t xml:space="preserve"> school, home, community)</w:t>
            </w:r>
          </w:p>
          <w:p w14:paraId="6A731B6D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describe</w:t>
            </w:r>
            <w:proofErr w:type="gramEnd"/>
            <w:r>
              <w:rPr>
                <w:sz w:val="16"/>
                <w:szCs w:val="20"/>
              </w:rPr>
              <w:t xml:space="preserve"> and narrate across the major time-</w:t>
            </w:r>
          </w:p>
          <w:p w14:paraId="5CF01523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frames</w:t>
            </w:r>
            <w:proofErr w:type="gramEnd"/>
            <w:r>
              <w:rPr>
                <w:sz w:val="16"/>
                <w:szCs w:val="20"/>
              </w:rPr>
              <w:t xml:space="preserve"> of present, past and future</w:t>
            </w:r>
          </w:p>
          <w:p w14:paraId="0167D92E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speak</w:t>
            </w:r>
            <w:proofErr w:type="gramEnd"/>
            <w:r>
              <w:rPr>
                <w:sz w:val="16"/>
                <w:szCs w:val="20"/>
              </w:rPr>
              <w:t xml:space="preserve"> in paragraph-length utterances</w:t>
            </w:r>
          </w:p>
          <w:p w14:paraId="080357B0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have</w:t>
            </w:r>
            <w:proofErr w:type="gramEnd"/>
            <w:r>
              <w:rPr>
                <w:sz w:val="16"/>
                <w:szCs w:val="20"/>
              </w:rPr>
              <w:t xml:space="preserve"> good control of basic structures and </w:t>
            </w:r>
          </w:p>
          <w:p w14:paraId="0347A13B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vocabulary</w:t>
            </w:r>
            <w:proofErr w:type="gramEnd"/>
            <w:r>
              <w:rPr>
                <w:sz w:val="16"/>
                <w:szCs w:val="20"/>
              </w:rPr>
              <w:t xml:space="preserve"> to be understood without</w:t>
            </w:r>
          </w:p>
          <w:p w14:paraId="6E010C71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difficulty</w:t>
            </w:r>
            <w:proofErr w:type="gramEnd"/>
            <w:r>
              <w:rPr>
                <w:sz w:val="16"/>
                <w:szCs w:val="20"/>
              </w:rPr>
              <w:t xml:space="preserve"> by native speakers, including</w:t>
            </w:r>
          </w:p>
          <w:p w14:paraId="39472F7F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those</w:t>
            </w:r>
            <w:proofErr w:type="gramEnd"/>
            <w:r>
              <w:rPr>
                <w:sz w:val="16"/>
                <w:szCs w:val="20"/>
              </w:rPr>
              <w:t xml:space="preserve"> unaccustomed to language learners</w:t>
            </w:r>
          </w:p>
          <w:p w14:paraId="7AF5E53D" w14:textId="77777777" w:rsidR="002D2944" w:rsidRPr="009916B6" w:rsidRDefault="002D2944" w:rsidP="002D2944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>Has a broad enough vocabulary for discussing simple social and academic t</w:t>
            </w:r>
            <w:r>
              <w:rPr>
                <w:sz w:val="16"/>
                <w:szCs w:val="20"/>
              </w:rPr>
              <w:t>opics in generalities, but may lack</w:t>
            </w:r>
            <w:r w:rsidRPr="009916B6">
              <w:rPr>
                <w:sz w:val="16"/>
                <w:szCs w:val="20"/>
              </w:rPr>
              <w:t xml:space="preserve"> detail.</w:t>
            </w:r>
          </w:p>
          <w:p w14:paraId="466847A7" w14:textId="77777777" w:rsidR="002D2944" w:rsidRDefault="002D2944" w:rsidP="002D2944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Sometimes achieves successful circumlocution when precise word is lacking. </w:t>
            </w:r>
          </w:p>
          <w:p w14:paraId="29919A20" w14:textId="77777777" w:rsidR="002D2944" w:rsidRPr="009916B6" w:rsidRDefault="002D2944" w:rsidP="002D2944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>Initiates and sustains conversations by using language creatively.</w:t>
            </w:r>
          </w:p>
          <w:p w14:paraId="51D289E7" w14:textId="77777777" w:rsidR="002D2944" w:rsidRDefault="002D2944" w:rsidP="002D2944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Shows </w:t>
            </w:r>
            <w:r>
              <w:rPr>
                <w:sz w:val="16"/>
                <w:szCs w:val="20"/>
              </w:rPr>
              <w:t>a developing but not sustained</w:t>
            </w:r>
            <w:r w:rsidRPr="009916B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ability to use paragraph-level </w:t>
            </w:r>
            <w:r w:rsidRPr="009916B6">
              <w:rPr>
                <w:sz w:val="16"/>
                <w:szCs w:val="20"/>
              </w:rPr>
              <w:t xml:space="preserve">speech with connected sentences (e.g., then, so, that, etc.) in descriptions and </w:t>
            </w:r>
            <w:r>
              <w:rPr>
                <w:sz w:val="16"/>
                <w:szCs w:val="20"/>
              </w:rPr>
              <w:t>narrations</w:t>
            </w:r>
          </w:p>
          <w:p w14:paraId="15013950" w14:textId="77777777" w:rsidR="002D2944" w:rsidRDefault="002D2944" w:rsidP="002D2944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Control of present tense is solid but patterns of breakdown appear in past &amp; future timeframes</w:t>
            </w:r>
          </w:p>
          <w:p w14:paraId="5EDB4836" w14:textId="6B007618" w:rsidR="000579CF" w:rsidRPr="009B240F" w:rsidRDefault="002D2944" w:rsidP="002D2944">
            <w:pPr>
              <w:ind w:left="137" w:hanging="137"/>
              <w:rPr>
                <w:b/>
                <w:sz w:val="16"/>
                <w:szCs w:val="16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Grammatical inaccuracies </w:t>
            </w:r>
            <w:r>
              <w:rPr>
                <w:sz w:val="16"/>
                <w:szCs w:val="20"/>
              </w:rPr>
              <w:t>are still</w:t>
            </w:r>
            <w:r w:rsidRPr="009916B6">
              <w:rPr>
                <w:sz w:val="16"/>
                <w:szCs w:val="20"/>
              </w:rPr>
              <w:t xml:space="preserve"> present.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1B9989" w14:textId="77777777" w:rsidR="002D2944" w:rsidRPr="00AF46F7" w:rsidRDefault="002D2944" w:rsidP="002D2944">
            <w:pPr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Sustained but minimal</w:t>
            </w:r>
            <w:r w:rsidRPr="00AF46F7">
              <w:rPr>
                <w:sz w:val="16"/>
                <w:szCs w:val="20"/>
              </w:rPr>
              <w:t xml:space="preserve"> ability to</w:t>
            </w:r>
          </w:p>
          <w:p w14:paraId="7EDDDF14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converse</w:t>
            </w:r>
            <w:proofErr w:type="gramEnd"/>
            <w:r>
              <w:rPr>
                <w:sz w:val="16"/>
                <w:szCs w:val="20"/>
              </w:rPr>
              <w:t xml:space="preserve"> freely on autobiographical topics as    </w:t>
            </w:r>
          </w:p>
          <w:p w14:paraId="20C3F8F4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well</w:t>
            </w:r>
            <w:proofErr w:type="gramEnd"/>
            <w:r>
              <w:rPr>
                <w:sz w:val="16"/>
                <w:szCs w:val="20"/>
              </w:rPr>
              <w:t xml:space="preserve"> as issues related to daily living </w:t>
            </w:r>
          </w:p>
          <w:p w14:paraId="193277B1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(</w:t>
            </w:r>
            <w:proofErr w:type="gramStart"/>
            <w:r>
              <w:rPr>
                <w:sz w:val="16"/>
                <w:szCs w:val="20"/>
              </w:rPr>
              <w:t>in</w:t>
            </w:r>
            <w:proofErr w:type="gramEnd"/>
            <w:r>
              <w:rPr>
                <w:sz w:val="16"/>
                <w:szCs w:val="20"/>
              </w:rPr>
              <w:t xml:space="preserve"> school, home, community)</w:t>
            </w:r>
          </w:p>
          <w:p w14:paraId="40268CFB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describe</w:t>
            </w:r>
            <w:proofErr w:type="gramEnd"/>
            <w:r>
              <w:rPr>
                <w:sz w:val="16"/>
                <w:szCs w:val="20"/>
              </w:rPr>
              <w:t xml:space="preserve"> and narrate across the major time-</w:t>
            </w:r>
          </w:p>
          <w:p w14:paraId="21FB3E32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frames</w:t>
            </w:r>
            <w:proofErr w:type="gramEnd"/>
            <w:r>
              <w:rPr>
                <w:sz w:val="16"/>
                <w:szCs w:val="20"/>
              </w:rPr>
              <w:t xml:space="preserve"> of present, past and future</w:t>
            </w:r>
          </w:p>
          <w:p w14:paraId="3E8DC2CE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speak</w:t>
            </w:r>
            <w:proofErr w:type="gramEnd"/>
            <w:r>
              <w:rPr>
                <w:sz w:val="16"/>
                <w:szCs w:val="20"/>
              </w:rPr>
              <w:t xml:space="preserve"> in paragraph-length utterances</w:t>
            </w:r>
          </w:p>
          <w:p w14:paraId="5F772CFB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have</w:t>
            </w:r>
            <w:proofErr w:type="gramEnd"/>
            <w:r>
              <w:rPr>
                <w:sz w:val="16"/>
                <w:szCs w:val="20"/>
              </w:rPr>
              <w:t xml:space="preserve"> good control of basic structures and </w:t>
            </w:r>
          </w:p>
          <w:p w14:paraId="7A057258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vocabulary</w:t>
            </w:r>
            <w:proofErr w:type="gramEnd"/>
            <w:r>
              <w:rPr>
                <w:sz w:val="16"/>
                <w:szCs w:val="20"/>
              </w:rPr>
              <w:t xml:space="preserve"> to be understood without</w:t>
            </w:r>
          </w:p>
          <w:p w14:paraId="3E00A004" w14:textId="77777777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difficulty</w:t>
            </w:r>
            <w:proofErr w:type="gramEnd"/>
            <w:r>
              <w:rPr>
                <w:sz w:val="16"/>
                <w:szCs w:val="20"/>
              </w:rPr>
              <w:t xml:space="preserve"> by native speakers, including</w:t>
            </w:r>
          </w:p>
          <w:p w14:paraId="726B38C3" w14:textId="02E363B3" w:rsidR="002D2944" w:rsidRDefault="002D2944" w:rsidP="002D2944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those</w:t>
            </w:r>
            <w:proofErr w:type="gramEnd"/>
            <w:r>
              <w:rPr>
                <w:sz w:val="16"/>
                <w:szCs w:val="20"/>
              </w:rPr>
              <w:t xml:space="preserve"> unaccustomed to language learners</w:t>
            </w:r>
          </w:p>
          <w:p w14:paraId="166D782B" w14:textId="68746F6A" w:rsidR="002D2944" w:rsidRPr="009916B6" w:rsidRDefault="002D2944" w:rsidP="008B65DC">
            <w:pPr>
              <w:ind w:left="155" w:hanging="155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Vocabulary is primarily generic but is adequate for discussing concrete or factual topics of a personal nature, topics of general interest and academic subjects.</w:t>
            </w:r>
          </w:p>
          <w:p w14:paraId="00A7CFAF" w14:textId="55E327DA" w:rsidR="002D2944" w:rsidRDefault="002D2944" w:rsidP="008B65DC">
            <w:pPr>
              <w:ind w:left="155" w:hanging="155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May use</w:t>
            </w:r>
            <w:r w:rsidRPr="009916B6">
              <w:rPr>
                <w:sz w:val="16"/>
                <w:szCs w:val="20"/>
              </w:rPr>
              <w:t xml:space="preserve"> circumlocution </w:t>
            </w:r>
            <w:r>
              <w:rPr>
                <w:sz w:val="16"/>
                <w:szCs w:val="20"/>
              </w:rPr>
              <w:t>successfully when specific terms are</w:t>
            </w:r>
            <w:r w:rsidRPr="009916B6">
              <w:rPr>
                <w:sz w:val="16"/>
                <w:szCs w:val="20"/>
              </w:rPr>
              <w:t xml:space="preserve"> lacking. </w:t>
            </w:r>
          </w:p>
          <w:p w14:paraId="40D719AE" w14:textId="067CA7B9" w:rsidR="002D2944" w:rsidRDefault="002D2944" w:rsidP="008B65DC">
            <w:pPr>
              <w:ind w:left="155" w:hanging="155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Uses paragraph-level </w:t>
            </w:r>
            <w:r w:rsidRPr="009916B6">
              <w:rPr>
                <w:sz w:val="16"/>
                <w:szCs w:val="20"/>
              </w:rPr>
              <w:t xml:space="preserve">speech with connected sentences (e.g., then, so, that, etc.) in descriptions and </w:t>
            </w:r>
            <w:r>
              <w:rPr>
                <w:sz w:val="16"/>
                <w:szCs w:val="20"/>
              </w:rPr>
              <w:t>narrations</w:t>
            </w:r>
          </w:p>
          <w:p w14:paraId="17010F64" w14:textId="773B094B" w:rsidR="002D2944" w:rsidRDefault="002D2944" w:rsidP="008B65DC">
            <w:pPr>
              <w:ind w:left="155" w:hanging="15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False starts in conversations are common.</w:t>
            </w:r>
          </w:p>
          <w:p w14:paraId="1EB832D7" w14:textId="2EE07F14" w:rsidR="002D2944" w:rsidRDefault="002D2944" w:rsidP="008B65DC">
            <w:pPr>
              <w:ind w:left="155" w:hanging="155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Uses present, past and future timeframes with good but not perfect control</w:t>
            </w:r>
          </w:p>
          <w:p w14:paraId="1B832ED6" w14:textId="7577ED6A" w:rsidR="002D2944" w:rsidRDefault="002D2944" w:rsidP="008B65DC">
            <w:pPr>
              <w:ind w:left="155" w:hanging="15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May effectively self-correct when aware of grammatical inaccuracies.</w:t>
            </w:r>
          </w:p>
          <w:p w14:paraId="1EFD1EA1" w14:textId="14DC02D5" w:rsidR="000579CF" w:rsidRPr="009B240F" w:rsidRDefault="002D2944" w:rsidP="008B65DC">
            <w:p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</w:t>
            </w:r>
            <w:r w:rsidR="008B65DC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Structures of native language may be evident (e.g., literal translation).</w:t>
            </w:r>
          </w:p>
        </w:tc>
      </w:tr>
      <w:tr w:rsidR="00A63A77" w:rsidRPr="00ED78E8" w14:paraId="42C46A9D" w14:textId="77777777" w:rsidTr="00B606F7">
        <w:trPr>
          <w:trHeight w:val="69"/>
          <w:jc w:val="center"/>
        </w:trPr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73EED0" w14:textId="1F7011F3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9D40F4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7DD1D4F6" w14:textId="77777777" w:rsidR="00A63A77" w:rsidRPr="0059158B" w:rsidRDefault="00A63A77" w:rsidP="00BD0F31">
            <w:pPr>
              <w:rPr>
                <w:b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E3E490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</w:tr>
    </w:tbl>
    <w:p w14:paraId="5FE88C6C" w14:textId="77777777" w:rsidR="00E62717" w:rsidRDefault="00E62717" w:rsidP="00005C6D"/>
    <w:p w14:paraId="1031CB23" w14:textId="3D4E87A1" w:rsidR="00EB558E" w:rsidRPr="009B240F" w:rsidRDefault="00EB558E" w:rsidP="009B240F">
      <w:pPr>
        <w:rPr>
          <w:color w:val="008000"/>
          <w:sz w:val="16"/>
          <w:szCs w:val="16"/>
        </w:rPr>
      </w:pPr>
      <w:r>
        <w:rPr>
          <w:b/>
          <w:sz w:val="30"/>
          <w:szCs w:val="30"/>
        </w:rPr>
        <w:t>READING</w:t>
      </w:r>
      <w:r w:rsidRPr="00D63CF1">
        <w:rPr>
          <w:b/>
          <w:sz w:val="30"/>
          <w:szCs w:val="30"/>
        </w:rPr>
        <w:t xml:space="preserve"> ABILITY</w:t>
      </w:r>
      <w:r>
        <w:rPr>
          <w:b/>
          <w:sz w:val="28"/>
        </w:rPr>
        <w:t xml:space="preserve"> </w:t>
      </w:r>
      <w:r w:rsidRPr="00BE7405">
        <w:rPr>
          <w:b/>
          <w:i/>
          <w:sz w:val="22"/>
        </w:rPr>
        <w:t xml:space="preserve">Your child’s </w:t>
      </w:r>
      <w:r>
        <w:rPr>
          <w:b/>
          <w:i/>
          <w:sz w:val="22"/>
        </w:rPr>
        <w:t>reading</w:t>
      </w:r>
      <w:r w:rsidRPr="00BE7405">
        <w:rPr>
          <w:b/>
          <w:i/>
          <w:sz w:val="22"/>
        </w:rPr>
        <w:t xml:space="preserve"> ability in the immersion language is best described as . . .</w:t>
      </w:r>
      <w:r w:rsidRPr="005242FC">
        <w:rPr>
          <w:sz w:val="22"/>
        </w:rPr>
        <w:t xml:space="preserve"> </w:t>
      </w:r>
    </w:p>
    <w:tbl>
      <w:tblPr>
        <w:tblW w:w="1368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EB558E" w:rsidRPr="00ED78E8" w14:paraId="3A654DFA" w14:textId="77777777" w:rsidTr="009E26D2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4AC079" w14:textId="4725A0AE" w:rsidR="00EB558E" w:rsidRPr="000579CF" w:rsidRDefault="001847C6" w:rsidP="00543F4D">
            <w:pPr>
              <w:pStyle w:val="ListParagraph"/>
              <w:numPr>
                <w:ilvl w:val="0"/>
                <w:numId w:val="32"/>
              </w:numPr>
              <w:spacing w:before="40" w:after="4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0BC6DC18" w14:textId="4139D258" w:rsidR="00EB558E" w:rsidRPr="00FF2F1D" w:rsidRDefault="00EF4FB7" w:rsidP="001847C6">
            <w:pPr>
              <w:pStyle w:val="ListParagraph"/>
              <w:numPr>
                <w:ilvl w:val="0"/>
                <w:numId w:val="32"/>
              </w:numPr>
              <w:spacing w:before="40" w:after="40"/>
              <w:ind w:left="760" w:hanging="23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  </w:t>
            </w:r>
            <w:r w:rsidR="00543F4D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1847C6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F63B0A" w14:textId="67A5E401" w:rsidR="00EB558E" w:rsidRPr="000579CF" w:rsidRDefault="008D2FD1" w:rsidP="001847C6">
            <w:pPr>
              <w:pStyle w:val="ListParagraph"/>
              <w:numPr>
                <w:ilvl w:val="0"/>
                <w:numId w:val="33"/>
              </w:numPr>
              <w:spacing w:before="40" w:after="40"/>
              <w:ind w:left="-50"/>
              <w:contextualSpacing w:val="0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1847C6">
              <w:rPr>
                <w:rFonts w:ascii="Calibri Bold" w:hAnsi="Calibri Bold"/>
                <w:bCs/>
                <w:spacing w:val="-2"/>
                <w:sz w:val="22"/>
                <w:szCs w:val="22"/>
              </w:rPr>
              <w:t>HIGH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43E2ED" w14:textId="56473F32" w:rsidR="00EB558E" w:rsidRPr="000579CF" w:rsidRDefault="001847C6" w:rsidP="00543F4D">
            <w:pPr>
              <w:pStyle w:val="ListParagraph"/>
              <w:numPr>
                <w:ilvl w:val="0"/>
                <w:numId w:val="33"/>
              </w:numPr>
              <w:spacing w:before="40" w:after="40"/>
              <w:ind w:left="310" w:hanging="540"/>
              <w:contextualSpacing w:val="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ADVANCED LOW</w:t>
            </w:r>
          </w:p>
        </w:tc>
      </w:tr>
      <w:tr w:rsidR="00EB558E" w:rsidRPr="00ED78E8" w14:paraId="0FD7DE6E" w14:textId="77777777" w:rsidTr="009E26D2">
        <w:trPr>
          <w:trHeight w:val="287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660702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Can understand some information from the simplest connected texts dealing with a limited number of personal and social needs.</w:t>
            </w:r>
          </w:p>
          <w:p w14:paraId="2827A92D" w14:textId="77777777" w:rsidR="001847C6" w:rsidRDefault="001847C6" w:rsidP="0018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may be frequent misunderstandings.</w:t>
            </w:r>
          </w:p>
          <w:p w14:paraId="1491E7D6" w14:textId="77777777" w:rsidR="001847C6" w:rsidRPr="00ED78E8" w:rsidRDefault="001847C6" w:rsidP="001847C6">
            <w:pPr>
              <w:ind w:left="130" w:hanging="1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 Readers will be challenged to understand connected texts of any length.</w:t>
            </w:r>
          </w:p>
          <w:p w14:paraId="274798D6" w14:textId="350C12F3" w:rsidR="00EB558E" w:rsidRPr="00EB558E" w:rsidRDefault="00EB558E" w:rsidP="0004675E">
            <w:pPr>
              <w:ind w:left="137" w:hanging="137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0D6F63C1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short, non-complex texts that convey basic information and deal with personal and social topics to which the reader brings personal interest or knowledge.</w:t>
            </w:r>
          </w:p>
          <w:p w14:paraId="05528EBA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Reader may get some meaning from short, connected texts featuring description and narration, dealing with familiar topics.</w:t>
            </w:r>
          </w:p>
          <w:p w14:paraId="0C8E437D" w14:textId="77777777" w:rsidR="00EB558E" w:rsidRDefault="00EB558E" w:rsidP="001847C6">
            <w:pPr>
              <w:rPr>
                <w:spacing w:val="-6"/>
                <w:sz w:val="18"/>
                <w:szCs w:val="18"/>
              </w:rPr>
            </w:pPr>
          </w:p>
          <w:p w14:paraId="48BFD6D2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02A109EA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7705FE64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3BFD3EDD" w14:textId="77777777" w:rsidR="00543F4D" w:rsidRDefault="00543F4D" w:rsidP="001847C6">
            <w:pPr>
              <w:rPr>
                <w:spacing w:val="-6"/>
                <w:sz w:val="18"/>
                <w:szCs w:val="18"/>
              </w:rPr>
            </w:pPr>
          </w:p>
          <w:p w14:paraId="580A88C5" w14:textId="54B45911" w:rsidR="00543F4D" w:rsidRPr="00EB558E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983F42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fully and with ease non-complex texts that convey basic information and deal with personal and social topics to which the reader brings personal interest or knowledge.</w:t>
            </w:r>
          </w:p>
          <w:p w14:paraId="41BFAB3B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some connected texts featuring description and narration although there will be occasional gaps in understanding due to a limited knowledge of vocabulary, structures and writing conventions of the language.</w:t>
            </w:r>
          </w:p>
          <w:p w14:paraId="2444754C" w14:textId="1EA4E6F2" w:rsidR="00EB558E" w:rsidRPr="00A86991" w:rsidRDefault="00EB558E" w:rsidP="001847C6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FA09F" w14:textId="60D895A4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conventional narrative and descriptive texts with clear underlying structure though their comprehension may be uneven. Texts predominantly contain high-frequency vocabulary and structures.</w:t>
            </w:r>
          </w:p>
          <w:p w14:paraId="2471A6A4" w14:textId="6FF1A62B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the main ideas and some supporting details primarily from situational and subject matter texts.</w:t>
            </w:r>
          </w:p>
          <w:p w14:paraId="3712A1DE" w14:textId="2480A78C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Is challenged in comprehending more complex texts.</w:t>
            </w:r>
          </w:p>
          <w:p w14:paraId="1F620EA0" w14:textId="170971C4" w:rsidR="00EB558E" w:rsidRPr="00EB558E" w:rsidRDefault="00EB558E" w:rsidP="001847C6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</w:tr>
      <w:tr w:rsidR="00842622" w:rsidRPr="00ED78E8" w14:paraId="3884D049" w14:textId="77777777" w:rsidTr="009E26D2">
        <w:trPr>
          <w:gridBefore w:val="1"/>
          <w:gridAfter w:val="2"/>
          <w:wBefore w:w="3420" w:type="dxa"/>
          <w:wAfter w:w="6840" w:type="dxa"/>
          <w:trHeight w:val="287"/>
        </w:trPr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41C88A8F" w14:textId="77777777" w:rsidR="00842622" w:rsidRPr="00EB558E" w:rsidRDefault="00842622" w:rsidP="00842622">
            <w:pPr>
              <w:pStyle w:val="ListParagraph"/>
              <w:ind w:left="144"/>
              <w:rPr>
                <w:spacing w:val="-6"/>
                <w:sz w:val="18"/>
                <w:szCs w:val="18"/>
              </w:rPr>
            </w:pPr>
          </w:p>
        </w:tc>
      </w:tr>
    </w:tbl>
    <w:p w14:paraId="62DB3FF7" w14:textId="77777777" w:rsidR="00EB558E" w:rsidRDefault="00EB558E" w:rsidP="00B12129">
      <w:pPr>
        <w:rPr>
          <w:b/>
          <w:sz w:val="28"/>
        </w:rPr>
      </w:pPr>
    </w:p>
    <w:p w14:paraId="021A2F1A" w14:textId="77777777" w:rsidR="00B12129" w:rsidRPr="00C628CA" w:rsidRDefault="00B12129" w:rsidP="00B12129">
      <w:pPr>
        <w:rPr>
          <w:sz w:val="16"/>
          <w:szCs w:val="16"/>
        </w:rPr>
      </w:pPr>
    </w:p>
    <w:p w14:paraId="418DB523" w14:textId="12C48011" w:rsidR="00B12129" w:rsidRPr="00E12EDC" w:rsidRDefault="00B12129" w:rsidP="00B12129">
      <w:pPr>
        <w:rPr>
          <w:b/>
        </w:rPr>
      </w:pPr>
      <w:r w:rsidRPr="00E12EDC">
        <w:rPr>
          <w:b/>
          <w:sz w:val="30"/>
          <w:szCs w:val="30"/>
        </w:rPr>
        <w:t>Writing Ability</w:t>
      </w:r>
      <w:r w:rsidRPr="00E12EDC">
        <w:rPr>
          <w:b/>
          <w:i/>
          <w:sz w:val="28"/>
        </w:rPr>
        <w:t xml:space="preserve"> </w:t>
      </w:r>
      <w:r w:rsidR="008C75AF" w:rsidRPr="00E12EDC">
        <w:rPr>
          <w:b/>
          <w:i/>
          <w:sz w:val="22"/>
          <w:szCs w:val="22"/>
        </w:rPr>
        <w:t>your</w:t>
      </w:r>
      <w:r w:rsidRPr="00E12EDC">
        <w:rPr>
          <w:b/>
          <w:i/>
          <w:sz w:val="22"/>
          <w:szCs w:val="22"/>
        </w:rPr>
        <w:t xml:space="preserve"> child’s writing ability in the immersion language is best described as . . .</w:t>
      </w:r>
      <w:r w:rsidRPr="00E12EDC">
        <w:rPr>
          <w:b/>
        </w:rPr>
        <w:t xml:space="preserve"> 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66"/>
        <w:gridCol w:w="3294"/>
        <w:gridCol w:w="126"/>
        <w:gridCol w:w="3492"/>
        <w:gridCol w:w="126"/>
      </w:tblGrid>
      <w:tr w:rsidR="00203E57" w:rsidRPr="00ED78E8" w14:paraId="0A1A2C20" w14:textId="77777777" w:rsidTr="00FF2F1D">
        <w:trPr>
          <w:gridAfter w:val="1"/>
          <w:wAfter w:w="126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DE80" w14:textId="3FB51EAD" w:rsidR="00203E57" w:rsidRPr="008C43C3" w:rsidRDefault="00203E57" w:rsidP="008C43C3">
            <w:pPr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4CEC0604" w14:textId="58EEB00D" w:rsidR="00E12EDC" w:rsidRPr="00ED78E8" w:rsidRDefault="00E12EDC" w:rsidP="00E12EDC">
            <w:pPr>
              <w:jc w:val="center"/>
              <w:rPr>
                <w:b/>
                <w:sz w:val="20"/>
                <w:szCs w:val="20"/>
              </w:rPr>
            </w:pPr>
          </w:p>
          <w:p w14:paraId="42E6BCBA" w14:textId="386D1236" w:rsidR="00203E57" w:rsidRPr="00E12EDC" w:rsidRDefault="00203E57" w:rsidP="00E12EDC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8E2F886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F510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</w:tr>
      <w:tr w:rsidR="00842622" w:rsidRPr="00520D85" w14:paraId="75AB04AD" w14:textId="77777777" w:rsidTr="00FF2F1D">
        <w:tc>
          <w:tcPr>
            <w:tcW w:w="3456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56328262" w14:textId="38DBCBD7" w:rsidR="00842622" w:rsidRPr="00FF2F1D" w:rsidRDefault="001847C6" w:rsidP="00B606F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INTERMEDIATE LOW</w:t>
            </w:r>
          </w:p>
        </w:tc>
        <w:tc>
          <w:tcPr>
            <w:tcW w:w="3366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</w:tcPr>
          <w:p w14:paraId="6AC0DB0A" w14:textId="06404B5A" w:rsidR="00842622" w:rsidRPr="00FF2F1D" w:rsidRDefault="00B606F7" w:rsidP="001847C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INTERMEDIATE </w:t>
            </w:r>
            <w:r w:rsidR="001847C6">
              <w:rPr>
                <w:b/>
                <w:sz w:val="22"/>
                <w:szCs w:val="22"/>
              </w:rPr>
              <w:t>MID</w:t>
            </w: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</w:tcPr>
          <w:p w14:paraId="03A00EFD" w14:textId="2D9BE51F" w:rsidR="00842622" w:rsidRPr="00842622" w:rsidRDefault="008D2FD1" w:rsidP="001847C6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INTERMEDIATE </w:t>
            </w:r>
            <w:r w:rsidR="001847C6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2E6BB928" w14:textId="4881CC5D" w:rsidR="00842622" w:rsidRPr="00842622" w:rsidRDefault="001847C6" w:rsidP="008D2FD1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LOW</w:t>
            </w:r>
          </w:p>
        </w:tc>
      </w:tr>
      <w:tr w:rsidR="004942DB" w:rsidRPr="00520D85" w14:paraId="0EACEE59" w14:textId="77777777" w:rsidTr="009E26D2">
        <w:tc>
          <w:tcPr>
            <w:tcW w:w="3456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0B5AFE0B" w14:textId="22C372B9" w:rsidR="000F0CAF" w:rsidRPr="00ED78E8" w:rsidRDefault="000F0CAF" w:rsidP="000F0CAF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3CD09C66" w14:textId="77777777" w:rsidR="000F0CAF" w:rsidRDefault="000F0CAF" w:rsidP="000F0CA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2A0CDBEF" w14:textId="77777777" w:rsidR="000F0CAF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4A5E225C" w14:textId="77777777" w:rsidR="000F0CAF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185908A7" w14:textId="77777777" w:rsidR="000F0CAF" w:rsidRPr="00ED78E8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2AADB15B" w14:textId="77777777" w:rsidR="000F0CAF" w:rsidRDefault="000F0CAF" w:rsidP="000F0CA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6479BCDC" w14:textId="77777777" w:rsidR="000F0CAF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2D4F24BB" w14:textId="77777777" w:rsidR="000F0CAF" w:rsidRDefault="000F0CAF" w:rsidP="000F0CAF">
            <w:pPr>
              <w:rPr>
                <w:sz w:val="16"/>
                <w:szCs w:val="16"/>
              </w:rPr>
            </w:pPr>
          </w:p>
          <w:p w14:paraId="5040E77C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short, simple, mirroring oral language</w:t>
            </w:r>
          </w:p>
          <w:p w14:paraId="64FD59CF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almost exclusively in present time and generally have repetitive structure</w:t>
            </w:r>
          </w:p>
          <w:p w14:paraId="666B4B44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Topics are highly predictable content areas and personal information</w:t>
            </w:r>
          </w:p>
          <w:p w14:paraId="3D334D37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Vocabulary is adequate to express elementary needs</w:t>
            </w:r>
          </w:p>
          <w:p w14:paraId="742604D4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are basic errors in grammar, word choice, spelling, punctuation</w:t>
            </w:r>
          </w:p>
          <w:p w14:paraId="03C3EF2E" w14:textId="4EC4A99F" w:rsidR="00203E57" w:rsidRPr="000F0CAF" w:rsidRDefault="000F0CAF" w:rsidP="001D2487">
            <w:pPr>
              <w:ind w:left="14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EBB6100" w14:textId="77777777" w:rsidR="00203E57" w:rsidRPr="00ED78E8" w:rsidRDefault="00203E57" w:rsidP="00A90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7C4843CF" w14:textId="77777777" w:rsidR="000F0CAF" w:rsidRPr="00ED78E8" w:rsidRDefault="000F0CAF" w:rsidP="000F0CAF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Confident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7B5E61CB" w14:textId="77777777" w:rsidR="000F0CAF" w:rsidRDefault="000F0CAF" w:rsidP="000F0CA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6EDAA3DA" w14:textId="77777777" w:rsidR="000F0CAF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54CCCCD1" w14:textId="77777777" w:rsidR="000F0CAF" w:rsidRPr="00ED78E8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&amp; strings of sentences</w:t>
            </w:r>
          </w:p>
          <w:p w14:paraId="4FDA5A0C" w14:textId="77777777" w:rsidR="000F0CAF" w:rsidRDefault="000F0CAF" w:rsidP="000F0CA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06BD5C53" w14:textId="77777777" w:rsidR="000F0CAF" w:rsidRDefault="000F0CAF" w:rsidP="000F0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298B8717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short, simple, mirroring oral language</w:t>
            </w:r>
          </w:p>
          <w:p w14:paraId="68CA33E7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almost exclusively in present time but may begin to show evidence of past and future time and generally have repetitive structure</w:t>
            </w:r>
          </w:p>
          <w:p w14:paraId="303607C0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Topics are highly predictable content areas and personal information</w:t>
            </w:r>
          </w:p>
          <w:p w14:paraId="23D41AA2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Vocabulary is adequate to express elementary needs</w:t>
            </w:r>
          </w:p>
          <w:p w14:paraId="1B0E7014" w14:textId="77777777" w:rsidR="000F0CAF" w:rsidRDefault="000F0CAF" w:rsidP="000F0CAF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are basic errors in grammar, word choice, spelling, punctuation</w:t>
            </w:r>
          </w:p>
          <w:p w14:paraId="09413066" w14:textId="77777777" w:rsidR="009E26D2" w:rsidRDefault="000F0CAF" w:rsidP="000F0CAF">
            <w:pPr>
              <w:ind w:left="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49918A75" w14:textId="69AC1226" w:rsidR="000F0CAF" w:rsidRPr="008D2FD1" w:rsidRDefault="000F0CAF" w:rsidP="000F0CAF">
            <w:pPr>
              <w:ind w:left="108" w:hanging="108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</w:tcPr>
          <w:p w14:paraId="467EFE30" w14:textId="77777777" w:rsidR="00347DCB" w:rsidRPr="00ED78E8" w:rsidRDefault="00347DCB" w:rsidP="00347DCB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10EA4EE2" w14:textId="77777777" w:rsidR="00347DCB" w:rsidRDefault="00347DCB" w:rsidP="00347DCB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factual narratives, descriptions and   </w:t>
            </w:r>
          </w:p>
          <w:p w14:paraId="07E0E69B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summaries</w:t>
            </w:r>
            <w:proofErr w:type="gramEnd"/>
          </w:p>
          <w:p w14:paraId="59FB8C1E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narrate</w:t>
            </w:r>
            <w:proofErr w:type="gramEnd"/>
            <w:r>
              <w:rPr>
                <w:sz w:val="16"/>
                <w:szCs w:val="16"/>
              </w:rPr>
              <w:t xml:space="preserve"> and describe in major timeframes, </w:t>
            </w:r>
          </w:p>
          <w:p w14:paraId="223B4380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using</w:t>
            </w:r>
            <w:proofErr w:type="gramEnd"/>
            <w:r>
              <w:rPr>
                <w:sz w:val="16"/>
                <w:szCs w:val="16"/>
              </w:rPr>
              <w:t xml:space="preserve"> elaboration and clarification</w:t>
            </w:r>
          </w:p>
          <w:p w14:paraId="56994EDB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with good control of high frequency</w:t>
            </w:r>
          </w:p>
          <w:p w14:paraId="5272FABA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structures</w:t>
            </w:r>
            <w:proofErr w:type="gramEnd"/>
            <w:r>
              <w:rPr>
                <w:sz w:val="16"/>
                <w:szCs w:val="16"/>
              </w:rPr>
              <w:t xml:space="preserve"> and vocabulary</w:t>
            </w:r>
          </w:p>
          <w:p w14:paraId="2009A33D" w14:textId="77777777" w:rsidR="00347DCB" w:rsidRPr="00223A7C" w:rsidRDefault="00347DCB" w:rsidP="00347DCB">
            <w:pPr>
              <w:rPr>
                <w:sz w:val="16"/>
                <w:szCs w:val="16"/>
              </w:rPr>
            </w:pPr>
          </w:p>
          <w:p w14:paraId="2CC823B1" w14:textId="35B59E24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Writes compositions and simple summaries related to school subjects and school and personals experiences</w:t>
            </w:r>
          </w:p>
          <w:p w14:paraId="150E108D" w14:textId="1380A6CB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Narrates and describes in different timeframes when writing about everyday events, situations and content of school subjects</w:t>
            </w:r>
          </w:p>
          <w:p w14:paraId="579D9D21" w14:textId="498B79CF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Writing is often, but not always, of paragraph length</w:t>
            </w:r>
          </w:p>
          <w:p w14:paraId="54A1E5C3" w14:textId="06CCDFA8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Vocabulary, grammar and style closely resemble how the student speaks</w:t>
            </w:r>
          </w:p>
          <w:p w14:paraId="61F83D75" w14:textId="7CACE141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proofErr w:type="gramStart"/>
            <w:r w:rsidRPr="004951CE">
              <w:rPr>
                <w:sz w:val="16"/>
                <w:szCs w:val="16"/>
              </w:rPr>
              <w:t>Writing is generally understood by natives not used to the writing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597EA7B7" w14:textId="689176AC" w:rsidR="00203E57" w:rsidRPr="00ED78E8" w:rsidRDefault="00203E57" w:rsidP="00BF2BBE">
            <w:pPr>
              <w:ind w:left="162" w:hanging="162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</w:tcPr>
          <w:p w14:paraId="7A547FB2" w14:textId="1CCF0AC6" w:rsidR="00347DCB" w:rsidRPr="00ED78E8" w:rsidRDefault="00347DCB" w:rsidP="00347DCB">
            <w:pPr>
              <w:rPr>
                <w:sz w:val="16"/>
                <w:szCs w:val="16"/>
              </w:rPr>
            </w:pPr>
            <w:r w:rsidRPr="00347DCB">
              <w:rPr>
                <w:b/>
                <w:i/>
                <w:sz w:val="16"/>
                <w:szCs w:val="16"/>
              </w:rPr>
              <w:t>Su</w:t>
            </w:r>
            <w:r>
              <w:rPr>
                <w:b/>
                <w:i/>
                <w:sz w:val="16"/>
                <w:szCs w:val="16"/>
              </w:rPr>
              <w:t>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16B3D32B" w14:textId="77777777" w:rsidR="00347DCB" w:rsidRDefault="00347DCB" w:rsidP="00347DCB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factual narratives, descriptions and   </w:t>
            </w:r>
          </w:p>
          <w:p w14:paraId="0BB8C3B5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summaries</w:t>
            </w:r>
            <w:proofErr w:type="gramEnd"/>
          </w:p>
          <w:p w14:paraId="4A38BB3D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narrate</w:t>
            </w:r>
            <w:proofErr w:type="gramEnd"/>
            <w:r>
              <w:rPr>
                <w:sz w:val="16"/>
                <w:szCs w:val="16"/>
              </w:rPr>
              <w:t xml:space="preserve"> and describe in major timeframes, </w:t>
            </w:r>
          </w:p>
          <w:p w14:paraId="7D73EDBF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using</w:t>
            </w:r>
            <w:proofErr w:type="gramEnd"/>
            <w:r>
              <w:rPr>
                <w:sz w:val="16"/>
                <w:szCs w:val="16"/>
              </w:rPr>
              <w:t xml:space="preserve"> elaboration and clarification</w:t>
            </w:r>
          </w:p>
          <w:p w14:paraId="6374A960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with good control of high frequency</w:t>
            </w:r>
          </w:p>
          <w:p w14:paraId="0D92C4C9" w14:textId="77777777" w:rsidR="00347DCB" w:rsidRDefault="00347DCB" w:rsidP="0034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structures</w:t>
            </w:r>
            <w:proofErr w:type="gramEnd"/>
            <w:r>
              <w:rPr>
                <w:sz w:val="16"/>
                <w:szCs w:val="16"/>
              </w:rPr>
              <w:t xml:space="preserve"> and vocabulary</w:t>
            </w:r>
          </w:p>
          <w:p w14:paraId="5293FEA1" w14:textId="77777777" w:rsidR="00347DCB" w:rsidRDefault="00347DCB" w:rsidP="00347DCB">
            <w:pPr>
              <w:jc w:val="center"/>
              <w:rPr>
                <w:b/>
                <w:sz w:val="20"/>
                <w:szCs w:val="20"/>
              </w:rPr>
            </w:pPr>
          </w:p>
          <w:p w14:paraId="129C3564" w14:textId="0F4A87C8" w:rsidR="00347DCB" w:rsidRDefault="00347DCB" w:rsidP="00347DCB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Can meet basic academic writing needs.</w:t>
            </w:r>
          </w:p>
          <w:p w14:paraId="0DB8FB13" w14:textId="3947BF3A" w:rsidR="00347DCB" w:rsidRDefault="00347DCB" w:rsidP="001D2487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Writes narrations and descriptions using all timeframes with some control of aspect (precision of particular verb tense)</w:t>
            </w:r>
          </w:p>
          <w:p w14:paraId="0C84AECB" w14:textId="107FD70F" w:rsidR="00347DCB" w:rsidRDefault="00347DCB" w:rsidP="001D2487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Combines and links sentences into paragraph length and structure</w:t>
            </w:r>
          </w:p>
          <w:p w14:paraId="59325FA3" w14:textId="136A1CC4" w:rsidR="00347DCB" w:rsidRDefault="00347DCB" w:rsidP="001D2487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Incorporates a limited number of cohesive devices but may evidence some redundancy and awkward repetition.</w:t>
            </w:r>
          </w:p>
          <w:p w14:paraId="7C8BCB66" w14:textId="68DE3529" w:rsidR="00347DCB" w:rsidRPr="004951CE" w:rsidRDefault="00347DCB" w:rsidP="001D2487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24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Relies on speaking patterns and the writing of first la</w:t>
            </w:r>
            <w:bookmarkStart w:id="0" w:name="_GoBack"/>
            <w:bookmarkEnd w:id="0"/>
            <w:r>
              <w:rPr>
                <w:sz w:val="16"/>
                <w:szCs w:val="16"/>
              </w:rPr>
              <w:t>nguage to express written thought.</w:t>
            </w:r>
          </w:p>
          <w:p w14:paraId="337445F7" w14:textId="282DA660" w:rsidR="00203E57" w:rsidRPr="008D2FD1" w:rsidRDefault="00203E57" w:rsidP="001847C6">
            <w:pPr>
              <w:ind w:left="162" w:hanging="162"/>
              <w:rPr>
                <w:sz w:val="16"/>
                <w:szCs w:val="16"/>
              </w:rPr>
            </w:pPr>
          </w:p>
        </w:tc>
      </w:tr>
      <w:tr w:rsidR="008C43C3" w:rsidRPr="00520D85" w14:paraId="677FD8C3" w14:textId="77777777" w:rsidTr="00FF2F1D">
        <w:tc>
          <w:tcPr>
            <w:tcW w:w="3456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</w:tcPr>
          <w:p w14:paraId="5EB8C39B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</w:tcPr>
          <w:p w14:paraId="713504D8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</w:tcPr>
          <w:p w14:paraId="1A07D61F" w14:textId="77777777" w:rsidR="008C43C3" w:rsidRPr="003C063E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nil"/>
              <w:right w:val="nil"/>
            </w:tcBorders>
          </w:tcPr>
          <w:p w14:paraId="39AE1C48" w14:textId="77777777" w:rsidR="008C43C3" w:rsidRPr="004951CE" w:rsidRDefault="008C43C3" w:rsidP="00A90150">
            <w:pPr>
              <w:rPr>
                <w:sz w:val="16"/>
                <w:szCs w:val="16"/>
              </w:rPr>
            </w:pPr>
          </w:p>
        </w:tc>
      </w:tr>
    </w:tbl>
    <w:p w14:paraId="1B40891A" w14:textId="77777777"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8B65DC">
      <w:footerReference w:type="default" r:id="rId10"/>
      <w:pgSz w:w="15840" w:h="12240" w:orient="landscape"/>
      <w:pgMar w:top="432" w:right="1152" w:bottom="360" w:left="1008" w:header="432" w:footer="2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B409" w14:textId="77777777" w:rsidR="002D2944" w:rsidRDefault="002D2944">
      <w:r>
        <w:separator/>
      </w:r>
    </w:p>
  </w:endnote>
  <w:endnote w:type="continuationSeparator" w:id="0">
    <w:p w14:paraId="67C34CED" w14:textId="77777777" w:rsidR="002D2944" w:rsidRDefault="002D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AECF" w14:textId="18AB430B" w:rsidR="002D2944" w:rsidRPr="00BC0A8A" w:rsidRDefault="002D2944" w:rsidP="005538F9">
    <w:pPr>
      <w:pStyle w:val="Footer"/>
      <w:jc w:val="right"/>
      <w:rPr>
        <w:i/>
        <w:sz w:val="18"/>
        <w:szCs w:val="20"/>
      </w:rPr>
    </w:pPr>
    <w:r w:rsidRPr="00BC0A8A">
      <w:rPr>
        <w:i/>
        <w:sz w:val="18"/>
        <w:szCs w:val="20"/>
      </w:rPr>
      <w:t xml:space="preserve">Created by Greg Duncan for the Utah Dual Language Immersion Program      </w:t>
    </w:r>
    <w:r w:rsidRPr="00BC0A8A">
      <w:rPr>
        <w:rFonts w:ascii="Wingdings" w:hAnsi="Wingdings"/>
        <w:i/>
        <w:sz w:val="18"/>
        <w:szCs w:val="20"/>
      </w:rPr>
      <w:t></w:t>
    </w:r>
    <w:r w:rsidRPr="00BC0A8A">
      <w:rPr>
        <w:rFonts w:ascii="Wingdings" w:hAnsi="Wingdings"/>
        <w:i/>
        <w:sz w:val="18"/>
        <w:szCs w:val="20"/>
      </w:rPr>
      <w:t></w:t>
    </w:r>
    <w:r w:rsidRPr="00BC0A8A">
      <w:rPr>
        <w:i/>
        <w:sz w:val="18"/>
        <w:szCs w:val="20"/>
      </w:rPr>
      <w:t xml:space="preserve">Utah State Office of Education      </w:t>
    </w:r>
    <w:r w:rsidRPr="00BC0A8A">
      <w:rPr>
        <w:rFonts w:ascii="Wingdings" w:hAnsi="Wingdings"/>
        <w:i/>
        <w:sz w:val="18"/>
        <w:szCs w:val="20"/>
      </w:rPr>
      <w:t></w:t>
    </w:r>
    <w:r>
      <w:rPr>
        <w:i/>
        <w:sz w:val="18"/>
        <w:szCs w:val="20"/>
      </w:rPr>
      <w:t xml:space="preserve">      August 2015</w:t>
    </w:r>
  </w:p>
  <w:p w14:paraId="7840381A" w14:textId="77777777" w:rsidR="002D2944" w:rsidRDefault="002D29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69D6" w14:textId="77777777" w:rsidR="002D2944" w:rsidRDefault="002D2944">
      <w:r>
        <w:separator/>
      </w:r>
    </w:p>
  </w:footnote>
  <w:footnote w:type="continuationSeparator" w:id="0">
    <w:p w14:paraId="66DD4BC9" w14:textId="77777777" w:rsidR="002D2944" w:rsidRDefault="002D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0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5AB"/>
    <w:multiLevelType w:val="hybridMultilevel"/>
    <w:tmpl w:val="58DE9538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5DC6"/>
    <w:multiLevelType w:val="hybridMultilevel"/>
    <w:tmpl w:val="5994EAD0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62F5"/>
    <w:multiLevelType w:val="hybridMultilevel"/>
    <w:tmpl w:val="5DB0B72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80272A9"/>
    <w:multiLevelType w:val="hybridMultilevel"/>
    <w:tmpl w:val="FB84A3A4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D0810D6"/>
    <w:multiLevelType w:val="hybridMultilevel"/>
    <w:tmpl w:val="2D045B78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E7A0D80"/>
    <w:multiLevelType w:val="hybridMultilevel"/>
    <w:tmpl w:val="D3B2E4D6"/>
    <w:lvl w:ilvl="0" w:tplc="8612C08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color w:val="B14904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E3EF1"/>
    <w:multiLevelType w:val="hybridMultilevel"/>
    <w:tmpl w:val="A5AAF6B0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677"/>
    <w:multiLevelType w:val="hybridMultilevel"/>
    <w:tmpl w:val="172896E6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3763858"/>
    <w:multiLevelType w:val="hybridMultilevel"/>
    <w:tmpl w:val="A2CA91A6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6026B"/>
    <w:multiLevelType w:val="multilevel"/>
    <w:tmpl w:val="49F216F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2636D"/>
    <w:multiLevelType w:val="hybridMultilevel"/>
    <w:tmpl w:val="9C20F268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1B693785"/>
    <w:multiLevelType w:val="hybridMultilevel"/>
    <w:tmpl w:val="3E4A1F3A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1E572DAE"/>
    <w:multiLevelType w:val="hybridMultilevel"/>
    <w:tmpl w:val="667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A04D0"/>
    <w:multiLevelType w:val="hybridMultilevel"/>
    <w:tmpl w:val="7AFECFB4"/>
    <w:lvl w:ilvl="0" w:tplc="073C031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93D11"/>
    <w:multiLevelType w:val="hybridMultilevel"/>
    <w:tmpl w:val="2256AC2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01EA"/>
    <w:multiLevelType w:val="hybridMultilevel"/>
    <w:tmpl w:val="7A404640"/>
    <w:lvl w:ilvl="0" w:tplc="043CD5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C098B"/>
    <w:multiLevelType w:val="hybridMultilevel"/>
    <w:tmpl w:val="7804C0A8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4634"/>
    <w:multiLevelType w:val="hybridMultilevel"/>
    <w:tmpl w:val="0BD2BC84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65503"/>
    <w:multiLevelType w:val="hybridMultilevel"/>
    <w:tmpl w:val="4240057A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2FEE6D4B"/>
    <w:multiLevelType w:val="hybridMultilevel"/>
    <w:tmpl w:val="10F853D2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30AD0B83"/>
    <w:multiLevelType w:val="hybridMultilevel"/>
    <w:tmpl w:val="AB62401E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43D51"/>
    <w:multiLevelType w:val="hybridMultilevel"/>
    <w:tmpl w:val="1A5C92A2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228EE"/>
    <w:multiLevelType w:val="hybridMultilevel"/>
    <w:tmpl w:val="D4649F76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382D613F"/>
    <w:multiLevelType w:val="hybridMultilevel"/>
    <w:tmpl w:val="DCB6EB9A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91B06"/>
    <w:multiLevelType w:val="hybridMultilevel"/>
    <w:tmpl w:val="78AE1C14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2371"/>
    <w:multiLevelType w:val="hybridMultilevel"/>
    <w:tmpl w:val="C3F07C1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3FFB3666"/>
    <w:multiLevelType w:val="hybridMultilevel"/>
    <w:tmpl w:val="6D1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322EE"/>
    <w:multiLevelType w:val="hybridMultilevel"/>
    <w:tmpl w:val="40D452F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B38A7"/>
    <w:multiLevelType w:val="hybridMultilevel"/>
    <w:tmpl w:val="9A60C6C2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805E70"/>
    <w:multiLevelType w:val="hybridMultilevel"/>
    <w:tmpl w:val="952ADEB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83F70"/>
    <w:multiLevelType w:val="hybridMultilevel"/>
    <w:tmpl w:val="CBF4DDC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FC414F"/>
    <w:multiLevelType w:val="hybridMultilevel"/>
    <w:tmpl w:val="1D407D6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E5494"/>
    <w:multiLevelType w:val="hybridMultilevel"/>
    <w:tmpl w:val="172A1E9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>
    <w:nsid w:val="4E253466"/>
    <w:multiLevelType w:val="hybridMultilevel"/>
    <w:tmpl w:val="DF320536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5">
    <w:nsid w:val="4F386AEF"/>
    <w:multiLevelType w:val="multilevel"/>
    <w:tmpl w:val="CC706400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B1490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F4E25"/>
    <w:multiLevelType w:val="hybridMultilevel"/>
    <w:tmpl w:val="5CE42BA2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4163C"/>
    <w:multiLevelType w:val="hybridMultilevel"/>
    <w:tmpl w:val="4F58722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22A5F"/>
    <w:multiLevelType w:val="hybridMultilevel"/>
    <w:tmpl w:val="67EC249E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9">
    <w:nsid w:val="63EB6EB0"/>
    <w:multiLevelType w:val="hybridMultilevel"/>
    <w:tmpl w:val="670460E4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66980F3C"/>
    <w:multiLevelType w:val="multilevel"/>
    <w:tmpl w:val="2766C9BC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06C50"/>
    <w:multiLevelType w:val="hybridMultilevel"/>
    <w:tmpl w:val="F672296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3F15C5"/>
    <w:multiLevelType w:val="hybridMultilevel"/>
    <w:tmpl w:val="AA1ED30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7F78F7"/>
    <w:multiLevelType w:val="hybridMultilevel"/>
    <w:tmpl w:val="F95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92541"/>
    <w:multiLevelType w:val="hybridMultilevel"/>
    <w:tmpl w:val="DA44033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73602C"/>
    <w:multiLevelType w:val="hybridMultilevel"/>
    <w:tmpl w:val="E886D99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10"/>
  </w:num>
  <w:num w:numId="5">
    <w:abstractNumId w:val="6"/>
  </w:num>
  <w:num w:numId="6">
    <w:abstractNumId w:val="45"/>
  </w:num>
  <w:num w:numId="7">
    <w:abstractNumId w:val="28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35"/>
  </w:num>
  <w:num w:numId="16">
    <w:abstractNumId w:val="43"/>
  </w:num>
  <w:num w:numId="17">
    <w:abstractNumId w:val="13"/>
  </w:num>
  <w:num w:numId="18">
    <w:abstractNumId w:val="27"/>
  </w:num>
  <w:num w:numId="19">
    <w:abstractNumId w:val="42"/>
  </w:num>
  <w:num w:numId="20">
    <w:abstractNumId w:val="31"/>
  </w:num>
  <w:num w:numId="21">
    <w:abstractNumId w:val="44"/>
  </w:num>
  <w:num w:numId="22">
    <w:abstractNumId w:val="29"/>
  </w:num>
  <w:num w:numId="23">
    <w:abstractNumId w:val="41"/>
  </w:num>
  <w:num w:numId="24">
    <w:abstractNumId w:val="23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34"/>
  </w:num>
  <w:num w:numId="30">
    <w:abstractNumId w:val="12"/>
  </w:num>
  <w:num w:numId="31">
    <w:abstractNumId w:val="20"/>
  </w:num>
  <w:num w:numId="32">
    <w:abstractNumId w:val="15"/>
  </w:num>
  <w:num w:numId="33">
    <w:abstractNumId w:val="1"/>
  </w:num>
  <w:num w:numId="34">
    <w:abstractNumId w:val="30"/>
  </w:num>
  <w:num w:numId="35">
    <w:abstractNumId w:val="22"/>
  </w:num>
  <w:num w:numId="36">
    <w:abstractNumId w:val="32"/>
  </w:num>
  <w:num w:numId="37">
    <w:abstractNumId w:val="24"/>
  </w:num>
  <w:num w:numId="38">
    <w:abstractNumId w:val="5"/>
  </w:num>
  <w:num w:numId="39">
    <w:abstractNumId w:val="11"/>
  </w:num>
  <w:num w:numId="40">
    <w:abstractNumId w:val="8"/>
  </w:num>
  <w:num w:numId="41">
    <w:abstractNumId w:val="3"/>
  </w:num>
  <w:num w:numId="42">
    <w:abstractNumId w:val="38"/>
  </w:num>
  <w:num w:numId="43">
    <w:abstractNumId w:val="39"/>
  </w:num>
  <w:num w:numId="44">
    <w:abstractNumId w:val="33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05C6D"/>
    <w:rsid w:val="00031D5B"/>
    <w:rsid w:val="00043C1C"/>
    <w:rsid w:val="0004675E"/>
    <w:rsid w:val="00050A0F"/>
    <w:rsid w:val="00050DFE"/>
    <w:rsid w:val="000579CF"/>
    <w:rsid w:val="000A2581"/>
    <w:rsid w:val="000B7356"/>
    <w:rsid w:val="000C382C"/>
    <w:rsid w:val="000C76F6"/>
    <w:rsid w:val="000D0045"/>
    <w:rsid w:val="000D209B"/>
    <w:rsid w:val="000E39AE"/>
    <w:rsid w:val="000E4EC8"/>
    <w:rsid w:val="000F0CAF"/>
    <w:rsid w:val="000F1C43"/>
    <w:rsid w:val="000F1E4F"/>
    <w:rsid w:val="00101CA2"/>
    <w:rsid w:val="00122536"/>
    <w:rsid w:val="00126167"/>
    <w:rsid w:val="001449DC"/>
    <w:rsid w:val="00144A92"/>
    <w:rsid w:val="0015047C"/>
    <w:rsid w:val="0015181E"/>
    <w:rsid w:val="00180CAC"/>
    <w:rsid w:val="001847C6"/>
    <w:rsid w:val="001A62F6"/>
    <w:rsid w:val="001D2487"/>
    <w:rsid w:val="001D5524"/>
    <w:rsid w:val="001E001B"/>
    <w:rsid w:val="001E2441"/>
    <w:rsid w:val="001F14D6"/>
    <w:rsid w:val="001F3752"/>
    <w:rsid w:val="00203E57"/>
    <w:rsid w:val="002169E5"/>
    <w:rsid w:val="00254B9E"/>
    <w:rsid w:val="00257E83"/>
    <w:rsid w:val="00275EF3"/>
    <w:rsid w:val="00277D8E"/>
    <w:rsid w:val="002835FA"/>
    <w:rsid w:val="00293660"/>
    <w:rsid w:val="00295158"/>
    <w:rsid w:val="002A1F3A"/>
    <w:rsid w:val="002B7F27"/>
    <w:rsid w:val="002C6E94"/>
    <w:rsid w:val="002D26CB"/>
    <w:rsid w:val="002D2944"/>
    <w:rsid w:val="002E1D58"/>
    <w:rsid w:val="002F4EDE"/>
    <w:rsid w:val="00300BA1"/>
    <w:rsid w:val="003038E9"/>
    <w:rsid w:val="00313D5A"/>
    <w:rsid w:val="0032077D"/>
    <w:rsid w:val="00330FCD"/>
    <w:rsid w:val="00343C1F"/>
    <w:rsid w:val="00347DCB"/>
    <w:rsid w:val="00375A27"/>
    <w:rsid w:val="003835B9"/>
    <w:rsid w:val="00386234"/>
    <w:rsid w:val="003936EB"/>
    <w:rsid w:val="003B70C5"/>
    <w:rsid w:val="003E3052"/>
    <w:rsid w:val="003F6A2A"/>
    <w:rsid w:val="00435912"/>
    <w:rsid w:val="00473B9C"/>
    <w:rsid w:val="004942DB"/>
    <w:rsid w:val="004951CE"/>
    <w:rsid w:val="00497A51"/>
    <w:rsid w:val="004A17BC"/>
    <w:rsid w:val="004A3F85"/>
    <w:rsid w:val="004B7B00"/>
    <w:rsid w:val="004C05B2"/>
    <w:rsid w:val="004E56B1"/>
    <w:rsid w:val="004F1329"/>
    <w:rsid w:val="00500E4D"/>
    <w:rsid w:val="00520D85"/>
    <w:rsid w:val="005242FC"/>
    <w:rsid w:val="00524A69"/>
    <w:rsid w:val="00543F4D"/>
    <w:rsid w:val="005538F9"/>
    <w:rsid w:val="005766F5"/>
    <w:rsid w:val="005877C5"/>
    <w:rsid w:val="0059158B"/>
    <w:rsid w:val="005A12DC"/>
    <w:rsid w:val="005B33C7"/>
    <w:rsid w:val="005B6B21"/>
    <w:rsid w:val="005E4E8A"/>
    <w:rsid w:val="0061696D"/>
    <w:rsid w:val="00620312"/>
    <w:rsid w:val="00637A2C"/>
    <w:rsid w:val="00655540"/>
    <w:rsid w:val="00663842"/>
    <w:rsid w:val="006652F3"/>
    <w:rsid w:val="006679D9"/>
    <w:rsid w:val="00682680"/>
    <w:rsid w:val="00687471"/>
    <w:rsid w:val="006B1D19"/>
    <w:rsid w:val="006C21B5"/>
    <w:rsid w:val="006D7CBE"/>
    <w:rsid w:val="0075293D"/>
    <w:rsid w:val="00785904"/>
    <w:rsid w:val="00785D8E"/>
    <w:rsid w:val="007944C0"/>
    <w:rsid w:val="007944C1"/>
    <w:rsid w:val="007A3347"/>
    <w:rsid w:val="007F45C8"/>
    <w:rsid w:val="00823CB9"/>
    <w:rsid w:val="0082518A"/>
    <w:rsid w:val="0083540B"/>
    <w:rsid w:val="00835C8F"/>
    <w:rsid w:val="00842622"/>
    <w:rsid w:val="00844EB3"/>
    <w:rsid w:val="00846030"/>
    <w:rsid w:val="00864541"/>
    <w:rsid w:val="00867E3B"/>
    <w:rsid w:val="00895EDC"/>
    <w:rsid w:val="008B2743"/>
    <w:rsid w:val="008B65DC"/>
    <w:rsid w:val="008C0409"/>
    <w:rsid w:val="008C11DC"/>
    <w:rsid w:val="008C43C3"/>
    <w:rsid w:val="008C75AF"/>
    <w:rsid w:val="008D0364"/>
    <w:rsid w:val="008D2FD1"/>
    <w:rsid w:val="008E000B"/>
    <w:rsid w:val="009318EA"/>
    <w:rsid w:val="00937802"/>
    <w:rsid w:val="00941C03"/>
    <w:rsid w:val="0094331F"/>
    <w:rsid w:val="00944AEF"/>
    <w:rsid w:val="009520EB"/>
    <w:rsid w:val="00952F43"/>
    <w:rsid w:val="00965523"/>
    <w:rsid w:val="00966B75"/>
    <w:rsid w:val="00977B9F"/>
    <w:rsid w:val="0098147C"/>
    <w:rsid w:val="009855B2"/>
    <w:rsid w:val="00990286"/>
    <w:rsid w:val="00991627"/>
    <w:rsid w:val="009916B6"/>
    <w:rsid w:val="009A087A"/>
    <w:rsid w:val="009B240F"/>
    <w:rsid w:val="009E26D2"/>
    <w:rsid w:val="00A5420F"/>
    <w:rsid w:val="00A63A77"/>
    <w:rsid w:val="00A65069"/>
    <w:rsid w:val="00A86991"/>
    <w:rsid w:val="00A90150"/>
    <w:rsid w:val="00AA0092"/>
    <w:rsid w:val="00AA029E"/>
    <w:rsid w:val="00AA5649"/>
    <w:rsid w:val="00AA6106"/>
    <w:rsid w:val="00AC24B7"/>
    <w:rsid w:val="00AC43C6"/>
    <w:rsid w:val="00AE2343"/>
    <w:rsid w:val="00AF46F7"/>
    <w:rsid w:val="00B12129"/>
    <w:rsid w:val="00B152A4"/>
    <w:rsid w:val="00B166B7"/>
    <w:rsid w:val="00B17000"/>
    <w:rsid w:val="00B412D5"/>
    <w:rsid w:val="00B46888"/>
    <w:rsid w:val="00B606F7"/>
    <w:rsid w:val="00B7019B"/>
    <w:rsid w:val="00BB7315"/>
    <w:rsid w:val="00BC0A8A"/>
    <w:rsid w:val="00BD0F31"/>
    <w:rsid w:val="00BD4740"/>
    <w:rsid w:val="00BD5859"/>
    <w:rsid w:val="00BE6D6E"/>
    <w:rsid w:val="00BE7405"/>
    <w:rsid w:val="00BF0261"/>
    <w:rsid w:val="00BF2BBE"/>
    <w:rsid w:val="00BF7F02"/>
    <w:rsid w:val="00C007A1"/>
    <w:rsid w:val="00C02C9E"/>
    <w:rsid w:val="00C16BC4"/>
    <w:rsid w:val="00C30BF5"/>
    <w:rsid w:val="00C56D6E"/>
    <w:rsid w:val="00C626E4"/>
    <w:rsid w:val="00C628A8"/>
    <w:rsid w:val="00CA7235"/>
    <w:rsid w:val="00CB7443"/>
    <w:rsid w:val="00CE5C97"/>
    <w:rsid w:val="00CE653A"/>
    <w:rsid w:val="00CE7C3B"/>
    <w:rsid w:val="00D03226"/>
    <w:rsid w:val="00D31470"/>
    <w:rsid w:val="00D63CF1"/>
    <w:rsid w:val="00D96DED"/>
    <w:rsid w:val="00DB2F26"/>
    <w:rsid w:val="00DB4E7E"/>
    <w:rsid w:val="00DC37EF"/>
    <w:rsid w:val="00DD0698"/>
    <w:rsid w:val="00DD725D"/>
    <w:rsid w:val="00DE4738"/>
    <w:rsid w:val="00DF5681"/>
    <w:rsid w:val="00E12EDC"/>
    <w:rsid w:val="00E2776E"/>
    <w:rsid w:val="00E3654A"/>
    <w:rsid w:val="00E515C4"/>
    <w:rsid w:val="00E52030"/>
    <w:rsid w:val="00E6006D"/>
    <w:rsid w:val="00E612B8"/>
    <w:rsid w:val="00E62717"/>
    <w:rsid w:val="00E63F75"/>
    <w:rsid w:val="00E74E41"/>
    <w:rsid w:val="00E8122A"/>
    <w:rsid w:val="00E8168D"/>
    <w:rsid w:val="00E93E2C"/>
    <w:rsid w:val="00EB1047"/>
    <w:rsid w:val="00EB1BDA"/>
    <w:rsid w:val="00EB558E"/>
    <w:rsid w:val="00EC3544"/>
    <w:rsid w:val="00ED13B7"/>
    <w:rsid w:val="00ED30AD"/>
    <w:rsid w:val="00EF4FB7"/>
    <w:rsid w:val="00F1419C"/>
    <w:rsid w:val="00F42198"/>
    <w:rsid w:val="00F542BC"/>
    <w:rsid w:val="00F57C1B"/>
    <w:rsid w:val="00F61232"/>
    <w:rsid w:val="00F61EF7"/>
    <w:rsid w:val="00F67E8C"/>
    <w:rsid w:val="00F7601F"/>
    <w:rsid w:val="00F766C5"/>
    <w:rsid w:val="00F768AB"/>
    <w:rsid w:val="00F91698"/>
    <w:rsid w:val="00F9464E"/>
    <w:rsid w:val="00FB3B46"/>
    <w:rsid w:val="00FD0026"/>
    <w:rsid w:val="00FD3D20"/>
    <w:rsid w:val="00FE249A"/>
    <w:rsid w:val="00FF2F1D"/>
    <w:rsid w:val="00FF50C9"/>
    <w:rsid w:val="00FF6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F8F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0ADEF-2382-EF44-A7F5-889E54D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1507</Words>
  <Characters>8596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W Duncan</dc:creator>
  <cp:lastModifiedBy>Brandee Mau</cp:lastModifiedBy>
  <cp:revision>7</cp:revision>
  <cp:lastPrinted>2015-06-22T17:32:00Z</cp:lastPrinted>
  <dcterms:created xsi:type="dcterms:W3CDTF">2015-06-30T22:34:00Z</dcterms:created>
  <dcterms:modified xsi:type="dcterms:W3CDTF">2015-07-16T22:35:00Z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